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92D98" w14:textId="7B7651CF" w:rsidR="006B79CA" w:rsidRDefault="00061962" w:rsidP="006B79CA">
      <w:pPr>
        <w:jc w:val="both"/>
        <w:rPr>
          <w:rFonts w:eastAsia="Calibri"/>
          <w:lang w:eastAsia="en-US"/>
        </w:rPr>
      </w:pPr>
      <w:r>
        <w:rPr>
          <w:rFonts w:eastAsia="Calibri"/>
          <w:lang w:eastAsia="en-US"/>
        </w:rPr>
        <w:t xml:space="preserve">Na temelju članka 40. Statuta Grada Koprivnice („Glasnik Grada Koprivnice“ broj 4/09, 1/12, 1/13, 3/13 – pročišćeni tekst, 1/18, 2/20 i 1/21), Gradsko vijeće Grada Koprivnice na </w:t>
      </w:r>
      <w:r w:rsidR="00CF41E8">
        <w:rPr>
          <w:rFonts w:eastAsia="Calibri"/>
          <w:lang w:eastAsia="en-US"/>
        </w:rPr>
        <w:t>5</w:t>
      </w:r>
      <w:r>
        <w:rPr>
          <w:rFonts w:eastAsia="Calibri"/>
          <w:lang w:eastAsia="en-US"/>
        </w:rPr>
        <w:t>. sjednici održanoj</w:t>
      </w:r>
      <w:r w:rsidR="004C274B">
        <w:rPr>
          <w:rFonts w:eastAsia="Calibri"/>
          <w:lang w:eastAsia="en-US"/>
        </w:rPr>
        <w:t xml:space="preserve">      </w:t>
      </w:r>
      <w:r w:rsidR="00CF41E8">
        <w:rPr>
          <w:rFonts w:eastAsia="Calibri"/>
          <w:lang w:eastAsia="en-US"/>
        </w:rPr>
        <w:t>__.12</w:t>
      </w:r>
      <w:r>
        <w:rPr>
          <w:rFonts w:eastAsia="Calibri"/>
          <w:lang w:eastAsia="en-US"/>
        </w:rPr>
        <w:t>.2025. godine, donijelo je</w:t>
      </w:r>
    </w:p>
    <w:p w14:paraId="6206F82F" w14:textId="77777777" w:rsidR="006B79CA" w:rsidRDefault="006B79CA" w:rsidP="006B79CA">
      <w:pPr>
        <w:jc w:val="both"/>
        <w:rPr>
          <w:rFonts w:eastAsia="Calibri"/>
          <w:lang w:eastAsia="en-US"/>
        </w:rPr>
      </w:pPr>
    </w:p>
    <w:p w14:paraId="406C065B" w14:textId="77777777" w:rsidR="006B79CA" w:rsidRDefault="006B79CA" w:rsidP="006B79CA">
      <w:pPr>
        <w:jc w:val="both"/>
        <w:rPr>
          <w:rFonts w:eastAsia="Calibri"/>
          <w:lang w:eastAsia="en-US"/>
        </w:rPr>
      </w:pPr>
    </w:p>
    <w:p w14:paraId="0B3C9E63" w14:textId="77777777" w:rsidR="006B79CA" w:rsidRDefault="00061962" w:rsidP="006B79CA">
      <w:pPr>
        <w:jc w:val="center"/>
        <w:rPr>
          <w:rFonts w:eastAsia="Calibri"/>
          <w:b/>
          <w:lang w:eastAsia="en-US"/>
        </w:rPr>
      </w:pPr>
      <w:r>
        <w:rPr>
          <w:rFonts w:eastAsia="Calibri"/>
          <w:b/>
          <w:lang w:eastAsia="en-US"/>
        </w:rPr>
        <w:t xml:space="preserve">PROGRAM </w:t>
      </w:r>
    </w:p>
    <w:p w14:paraId="19F0131D" w14:textId="77777777" w:rsidR="00CF41E8" w:rsidRDefault="00061962" w:rsidP="006B79CA">
      <w:pPr>
        <w:jc w:val="center"/>
        <w:rPr>
          <w:rFonts w:eastAsia="Calibri"/>
          <w:b/>
          <w:lang w:eastAsia="en-US"/>
        </w:rPr>
      </w:pPr>
      <w:r>
        <w:rPr>
          <w:rFonts w:eastAsia="Calibri"/>
          <w:b/>
          <w:lang w:eastAsia="en-US"/>
        </w:rPr>
        <w:t>o izmjenama Programa javnih potreba u socijalnoj skrbi i zdravstvu</w:t>
      </w:r>
    </w:p>
    <w:p w14:paraId="2F9500D3" w14:textId="0B8C218F" w:rsidR="006B79CA" w:rsidRDefault="00061962" w:rsidP="006B79CA">
      <w:pPr>
        <w:jc w:val="center"/>
        <w:rPr>
          <w:rFonts w:eastAsia="Calibri"/>
          <w:b/>
          <w:lang w:eastAsia="en-US"/>
        </w:rPr>
      </w:pPr>
      <w:r>
        <w:rPr>
          <w:rFonts w:eastAsia="Calibri"/>
          <w:b/>
          <w:lang w:eastAsia="en-US"/>
        </w:rPr>
        <w:t xml:space="preserve"> Grada Koprivnice za 2025. godinu</w:t>
      </w:r>
    </w:p>
    <w:p w14:paraId="024D75B9" w14:textId="77777777" w:rsidR="006B79CA" w:rsidRDefault="006B79CA" w:rsidP="006B79CA">
      <w:pPr>
        <w:jc w:val="center"/>
        <w:rPr>
          <w:rFonts w:eastAsia="Calibri"/>
          <w:b/>
          <w:lang w:eastAsia="en-US"/>
        </w:rPr>
      </w:pPr>
    </w:p>
    <w:p w14:paraId="70A9F03A" w14:textId="77777777" w:rsidR="006B79CA" w:rsidRDefault="006B79CA" w:rsidP="006B79CA">
      <w:pPr>
        <w:jc w:val="center"/>
        <w:rPr>
          <w:rFonts w:eastAsia="Calibri"/>
          <w:b/>
          <w:lang w:eastAsia="en-US"/>
        </w:rPr>
      </w:pPr>
    </w:p>
    <w:p w14:paraId="4271DFDA" w14:textId="77777777" w:rsidR="006B79CA" w:rsidRDefault="00061962" w:rsidP="006B79CA">
      <w:pPr>
        <w:jc w:val="center"/>
        <w:rPr>
          <w:rFonts w:eastAsia="Calibri"/>
          <w:b/>
          <w:lang w:eastAsia="en-US"/>
        </w:rPr>
      </w:pPr>
      <w:r>
        <w:rPr>
          <w:rFonts w:eastAsia="Calibri"/>
          <w:b/>
          <w:lang w:eastAsia="en-US"/>
        </w:rPr>
        <w:t>Članak 1.</w:t>
      </w:r>
    </w:p>
    <w:p w14:paraId="25A585A3" w14:textId="77777777" w:rsidR="006B79CA" w:rsidRDefault="006B79CA" w:rsidP="006B79CA">
      <w:pPr>
        <w:jc w:val="center"/>
        <w:rPr>
          <w:rFonts w:eastAsia="Calibri"/>
          <w:b/>
          <w:lang w:eastAsia="en-US"/>
        </w:rPr>
      </w:pPr>
    </w:p>
    <w:p w14:paraId="5A049714" w14:textId="5E623991" w:rsidR="006B79CA" w:rsidRDefault="00061962" w:rsidP="006B79CA">
      <w:pPr>
        <w:jc w:val="both"/>
        <w:rPr>
          <w:rFonts w:eastAsia="Calibri"/>
          <w:lang w:eastAsia="en-US"/>
        </w:rPr>
      </w:pPr>
      <w:r>
        <w:rPr>
          <w:rFonts w:eastAsia="Calibri"/>
          <w:b/>
          <w:lang w:eastAsia="en-US"/>
        </w:rPr>
        <w:tab/>
      </w:r>
      <w:r>
        <w:rPr>
          <w:rFonts w:eastAsia="Calibri"/>
          <w:lang w:eastAsia="en-US"/>
        </w:rPr>
        <w:t>U Programu javnih potreba u socijalnoj skrbi i zdravstvu Grada Koprivnice za 2025. godinu („Glasnik Grada Koprivnice“ broj 10/24</w:t>
      </w:r>
      <w:r w:rsidR="00CF41E8">
        <w:rPr>
          <w:rFonts w:eastAsia="Calibri"/>
          <w:lang w:eastAsia="en-US"/>
        </w:rPr>
        <w:t>, 4/25</w:t>
      </w:r>
      <w:r>
        <w:rPr>
          <w:rFonts w:eastAsia="Calibri"/>
          <w:lang w:eastAsia="en-US"/>
        </w:rPr>
        <w:t>), u članku 1. točki „I. PROGRAM SOCIJALNE SKRBI GRADA KOPRIVNICE“, u uvodu u četvrtom pasusu, brojka „</w:t>
      </w:r>
      <w:r w:rsidR="00F87F8F">
        <w:rPr>
          <w:rFonts w:eastAsia="Calibri"/>
          <w:lang w:eastAsia="en-US"/>
        </w:rPr>
        <w:t>775.080,00</w:t>
      </w:r>
      <w:r>
        <w:rPr>
          <w:rFonts w:eastAsia="Calibri"/>
          <w:lang w:eastAsia="en-US"/>
        </w:rPr>
        <w:t>“ zamjenjuje se brojkom „</w:t>
      </w:r>
      <w:r w:rsidR="004C274B">
        <w:rPr>
          <w:rFonts w:eastAsia="Calibri"/>
          <w:lang w:eastAsia="en-US"/>
        </w:rPr>
        <w:t>766.870</w:t>
      </w:r>
      <w:r w:rsidR="00F87F8F">
        <w:rPr>
          <w:rFonts w:eastAsia="Calibri"/>
          <w:lang w:eastAsia="en-US"/>
        </w:rPr>
        <w:t>,00</w:t>
      </w:r>
      <w:r>
        <w:rPr>
          <w:rFonts w:eastAsia="Calibri"/>
          <w:lang w:eastAsia="en-US"/>
        </w:rPr>
        <w:t>“.</w:t>
      </w:r>
    </w:p>
    <w:p w14:paraId="7D24C470" w14:textId="77777777" w:rsidR="006B79CA" w:rsidRDefault="006B79CA" w:rsidP="006B79CA">
      <w:pPr>
        <w:jc w:val="both"/>
        <w:rPr>
          <w:rFonts w:eastAsia="Calibri"/>
          <w:lang w:eastAsia="en-US"/>
        </w:rPr>
      </w:pPr>
    </w:p>
    <w:p w14:paraId="7FB9113C" w14:textId="7F5FA0A2" w:rsidR="006B79CA" w:rsidRDefault="00061962" w:rsidP="00FE4B2C">
      <w:pPr>
        <w:jc w:val="both"/>
        <w:rPr>
          <w:rFonts w:eastAsia="Calibri"/>
          <w:b/>
          <w:lang w:eastAsia="en-US"/>
        </w:rPr>
      </w:pPr>
      <w:r>
        <w:rPr>
          <w:rFonts w:eastAsia="Calibri"/>
          <w:lang w:eastAsia="en-US"/>
        </w:rPr>
        <w:tab/>
        <w:t>U točki „II. ZDRAVSTVO“, u uvodu u četvrtom pasusu, brojka „</w:t>
      </w:r>
      <w:r w:rsidR="00F87F8F">
        <w:rPr>
          <w:rFonts w:eastAsia="Calibri"/>
          <w:lang w:eastAsia="en-US"/>
        </w:rPr>
        <w:t>60.350,00</w:t>
      </w:r>
      <w:r>
        <w:rPr>
          <w:rFonts w:eastAsia="Calibri"/>
          <w:lang w:eastAsia="en-US"/>
        </w:rPr>
        <w:t>“ zamjenjuje se brojkom „</w:t>
      </w:r>
      <w:r w:rsidR="00F87F8F">
        <w:rPr>
          <w:rFonts w:eastAsia="Calibri"/>
          <w:lang w:eastAsia="en-US"/>
        </w:rPr>
        <w:t>6</w:t>
      </w:r>
      <w:r w:rsidR="001223B4">
        <w:rPr>
          <w:rFonts w:eastAsia="Calibri"/>
          <w:lang w:eastAsia="en-US"/>
        </w:rPr>
        <w:t>6</w:t>
      </w:r>
      <w:r w:rsidR="00F87F8F">
        <w:rPr>
          <w:rFonts w:eastAsia="Calibri"/>
          <w:lang w:eastAsia="en-US"/>
        </w:rPr>
        <w:t>.</w:t>
      </w:r>
      <w:r w:rsidR="001223B4">
        <w:rPr>
          <w:rFonts w:eastAsia="Calibri"/>
          <w:lang w:eastAsia="en-US"/>
        </w:rPr>
        <w:t>8</w:t>
      </w:r>
      <w:r w:rsidR="00F87F8F">
        <w:rPr>
          <w:rFonts w:eastAsia="Calibri"/>
          <w:lang w:eastAsia="en-US"/>
        </w:rPr>
        <w:t>50,00</w:t>
      </w:r>
      <w:r>
        <w:rPr>
          <w:rFonts w:eastAsia="Calibri"/>
          <w:lang w:eastAsia="en-US"/>
        </w:rPr>
        <w:t>“.</w:t>
      </w:r>
    </w:p>
    <w:p w14:paraId="08FFAA8E" w14:textId="1B7D928F" w:rsidR="006B79CA" w:rsidRDefault="00061962" w:rsidP="006B79CA">
      <w:pPr>
        <w:jc w:val="center"/>
        <w:rPr>
          <w:rFonts w:eastAsia="Calibri"/>
          <w:b/>
          <w:bCs/>
          <w:lang w:eastAsia="en-US"/>
        </w:rPr>
      </w:pPr>
      <w:r>
        <w:rPr>
          <w:rFonts w:eastAsia="Calibri"/>
          <w:b/>
          <w:bCs/>
          <w:lang w:eastAsia="en-US"/>
        </w:rPr>
        <w:t xml:space="preserve">Članak </w:t>
      </w:r>
      <w:r w:rsidR="004C274B">
        <w:rPr>
          <w:rFonts w:eastAsia="Calibri"/>
          <w:b/>
          <w:bCs/>
          <w:lang w:eastAsia="en-US"/>
        </w:rPr>
        <w:t>2</w:t>
      </w:r>
      <w:r>
        <w:rPr>
          <w:rFonts w:eastAsia="Calibri"/>
          <w:b/>
          <w:bCs/>
          <w:lang w:eastAsia="en-US"/>
        </w:rPr>
        <w:t>.</w:t>
      </w:r>
    </w:p>
    <w:p w14:paraId="533EC35B" w14:textId="77777777" w:rsidR="006B79CA" w:rsidRDefault="006B79CA" w:rsidP="006B79CA">
      <w:pPr>
        <w:jc w:val="both"/>
        <w:rPr>
          <w:rFonts w:eastAsia="Calibri"/>
          <w:lang w:eastAsia="en-US"/>
        </w:rPr>
      </w:pPr>
    </w:p>
    <w:p w14:paraId="29D9559F" w14:textId="1BCB5A51" w:rsidR="006B79CA" w:rsidRDefault="00061962" w:rsidP="006B79CA">
      <w:pPr>
        <w:ind w:firstLine="720"/>
        <w:jc w:val="both"/>
        <w:rPr>
          <w:rFonts w:eastAsia="Calibri"/>
          <w:lang w:eastAsia="en-US"/>
        </w:rPr>
      </w:pPr>
      <w:r>
        <w:rPr>
          <w:rFonts w:eastAsia="Calibri"/>
          <w:lang w:eastAsia="en-US"/>
        </w:rPr>
        <w:t>Ovaj Program o izmjenama Programa javnih potreba u socijalnoj skrbi i zdravstvu Grada Koprivnice za 2025. godinu stupa na snagu prvoga dana od dana objave u „Glasniku Grada Koprivnice“.</w:t>
      </w:r>
    </w:p>
    <w:p w14:paraId="11B68D41" w14:textId="77777777" w:rsidR="006B79CA" w:rsidRDefault="006B79CA" w:rsidP="006B79CA">
      <w:pPr>
        <w:jc w:val="both"/>
        <w:rPr>
          <w:rFonts w:eastAsia="Calibri"/>
          <w:lang w:eastAsia="en-US"/>
        </w:rPr>
      </w:pPr>
    </w:p>
    <w:p w14:paraId="7623236E" w14:textId="77777777" w:rsidR="00C76754" w:rsidRDefault="00C76754" w:rsidP="00C76754">
      <w:pPr>
        <w:jc w:val="both"/>
        <w:rPr>
          <w:color w:val="FF0000"/>
        </w:rPr>
      </w:pPr>
    </w:p>
    <w:p w14:paraId="3D131BC9" w14:textId="77777777" w:rsidR="00C76754" w:rsidRDefault="00C76754" w:rsidP="00C76754">
      <w:pPr>
        <w:jc w:val="both"/>
        <w:rPr>
          <w:color w:val="FF0000"/>
        </w:rPr>
      </w:pPr>
    </w:p>
    <w:p w14:paraId="211DCC5B" w14:textId="77777777" w:rsidR="00C76754" w:rsidRDefault="00061962" w:rsidP="00C76754">
      <w:pPr>
        <w:jc w:val="center"/>
      </w:pPr>
      <w:r>
        <w:t>GRADSKO VIJEĆE</w:t>
      </w:r>
    </w:p>
    <w:p w14:paraId="0F358CD6" w14:textId="77777777" w:rsidR="00C76754" w:rsidRDefault="00061962" w:rsidP="00C76754">
      <w:pPr>
        <w:jc w:val="center"/>
      </w:pPr>
      <w:r>
        <w:t>GRADA KOPRIVNICE</w:t>
      </w:r>
    </w:p>
    <w:p w14:paraId="1468B60D" w14:textId="77777777" w:rsidR="00C76754" w:rsidRDefault="00C76754" w:rsidP="00C76754">
      <w:pPr>
        <w:jc w:val="center"/>
      </w:pPr>
    </w:p>
    <w:p w14:paraId="101CCF11" w14:textId="77777777" w:rsidR="00C76754" w:rsidRDefault="00C76754" w:rsidP="00C76754">
      <w:pPr>
        <w:jc w:val="center"/>
      </w:pPr>
    </w:p>
    <w:p w14:paraId="5B183EB7" w14:textId="5FF5AC67" w:rsidR="00C76754" w:rsidRPr="008770A6" w:rsidRDefault="00061962" w:rsidP="00C76754">
      <w:r w:rsidRPr="008770A6">
        <w:t xml:space="preserve">KLASA: </w:t>
      </w:r>
    </w:p>
    <w:p w14:paraId="4C2ADE74" w14:textId="70289554" w:rsidR="00C76754" w:rsidRPr="008770A6" w:rsidRDefault="00061962" w:rsidP="00C76754">
      <w:r w:rsidRPr="008770A6">
        <w:t xml:space="preserve">URBROJ: </w:t>
      </w:r>
    </w:p>
    <w:p w14:paraId="23A4D82B" w14:textId="4342AE61" w:rsidR="00C76754" w:rsidRPr="008770A6" w:rsidRDefault="00061962" w:rsidP="00C76754">
      <w:r>
        <w:t>Koprivnica</w:t>
      </w:r>
      <w:r w:rsidRPr="008770A6">
        <w:t>,</w:t>
      </w:r>
      <w:r>
        <w:t xml:space="preserve"> </w:t>
      </w:r>
    </w:p>
    <w:p w14:paraId="37A8F1A7" w14:textId="77777777" w:rsidR="00C76754" w:rsidRDefault="00C76754" w:rsidP="00C76754"/>
    <w:p w14:paraId="674B779F" w14:textId="77777777" w:rsidR="00C76754" w:rsidRDefault="00061962" w:rsidP="00C76754">
      <w:pPr>
        <w:jc w:val="center"/>
      </w:pPr>
      <w:r>
        <w:tab/>
      </w:r>
      <w:r>
        <w:tab/>
      </w:r>
      <w:r>
        <w:tab/>
      </w:r>
      <w:r>
        <w:tab/>
      </w:r>
      <w:r>
        <w:tab/>
      </w:r>
      <w:r>
        <w:tab/>
      </w:r>
      <w:r>
        <w:tab/>
        <w:t>PREDSJEDNIK:</w:t>
      </w:r>
    </w:p>
    <w:p w14:paraId="5538F470" w14:textId="3487F53B" w:rsidR="00C76754" w:rsidRDefault="00061962" w:rsidP="00C76754">
      <w:pPr>
        <w:jc w:val="center"/>
      </w:pPr>
      <w:r>
        <w:tab/>
      </w:r>
      <w:r>
        <w:tab/>
      </w:r>
      <w:r>
        <w:tab/>
      </w:r>
      <w:r>
        <w:tab/>
      </w:r>
      <w:r>
        <w:tab/>
      </w:r>
      <w:r>
        <w:tab/>
      </w:r>
      <w:r>
        <w:tab/>
      </w:r>
      <w:r w:rsidR="00477239">
        <w:t>Marko Potroško</w:t>
      </w:r>
    </w:p>
    <w:p w14:paraId="05065930" w14:textId="77777777" w:rsidR="00C76754" w:rsidRDefault="00C76754" w:rsidP="00C76754">
      <w:pPr>
        <w:rPr>
          <w:color w:val="FF0000"/>
        </w:rPr>
      </w:pPr>
    </w:p>
    <w:p w14:paraId="5F983A83" w14:textId="77777777" w:rsidR="00C76754" w:rsidRDefault="00C76754" w:rsidP="00C76754">
      <w:pPr>
        <w:rPr>
          <w:color w:val="FF0000"/>
        </w:rPr>
      </w:pPr>
    </w:p>
    <w:p w14:paraId="6E0996A4" w14:textId="77777777" w:rsidR="00C76754" w:rsidRDefault="00C76754" w:rsidP="00C76754">
      <w:pPr>
        <w:rPr>
          <w:color w:val="FF0000"/>
        </w:rPr>
      </w:pPr>
    </w:p>
    <w:p w14:paraId="572A6A33" w14:textId="77777777" w:rsidR="000779D5" w:rsidRDefault="000779D5" w:rsidP="00C76754">
      <w:pPr>
        <w:rPr>
          <w:color w:val="FF0000"/>
        </w:rPr>
      </w:pPr>
    </w:p>
    <w:p w14:paraId="56118251" w14:textId="77777777" w:rsidR="000779D5" w:rsidRDefault="000779D5" w:rsidP="00C76754">
      <w:pPr>
        <w:rPr>
          <w:color w:val="FF0000"/>
        </w:rPr>
      </w:pPr>
    </w:p>
    <w:p w14:paraId="2680883D" w14:textId="77777777" w:rsidR="000779D5" w:rsidRDefault="000779D5" w:rsidP="00C76754">
      <w:pPr>
        <w:rPr>
          <w:color w:val="FF0000"/>
        </w:rPr>
      </w:pPr>
    </w:p>
    <w:p w14:paraId="4D27DEA3" w14:textId="77777777" w:rsidR="000779D5" w:rsidRDefault="000779D5" w:rsidP="00C76754">
      <w:pPr>
        <w:rPr>
          <w:color w:val="FF0000"/>
        </w:rPr>
      </w:pPr>
    </w:p>
    <w:p w14:paraId="2614BB39" w14:textId="77777777" w:rsidR="000779D5" w:rsidRDefault="000779D5" w:rsidP="00C76754">
      <w:pPr>
        <w:rPr>
          <w:color w:val="FF0000"/>
        </w:rPr>
      </w:pPr>
    </w:p>
    <w:p w14:paraId="577F7A41" w14:textId="77777777" w:rsidR="000779D5" w:rsidRDefault="000779D5" w:rsidP="00C76754">
      <w:pPr>
        <w:rPr>
          <w:color w:val="FF0000"/>
        </w:rPr>
      </w:pPr>
    </w:p>
    <w:p w14:paraId="2632F2CB" w14:textId="77777777" w:rsidR="000779D5" w:rsidRDefault="000779D5" w:rsidP="00C76754">
      <w:pPr>
        <w:rPr>
          <w:color w:val="FF0000"/>
        </w:rPr>
      </w:pPr>
    </w:p>
    <w:p w14:paraId="0B59867C" w14:textId="77777777" w:rsidR="000779D5" w:rsidRDefault="000779D5" w:rsidP="00C76754">
      <w:pPr>
        <w:rPr>
          <w:color w:val="FF0000"/>
        </w:rPr>
      </w:pPr>
    </w:p>
    <w:p w14:paraId="135B1BE4" w14:textId="77777777" w:rsidR="000779D5" w:rsidRDefault="000779D5" w:rsidP="00C76754">
      <w:pPr>
        <w:rPr>
          <w:color w:val="FF0000"/>
        </w:rPr>
      </w:pPr>
    </w:p>
    <w:p w14:paraId="0DA3B751" w14:textId="77777777" w:rsidR="000779D5" w:rsidRDefault="000779D5" w:rsidP="00C76754">
      <w:pPr>
        <w:rPr>
          <w:color w:val="FF0000"/>
        </w:rPr>
      </w:pPr>
    </w:p>
    <w:p w14:paraId="41930616" w14:textId="77777777" w:rsidR="000779D5" w:rsidRDefault="000779D5" w:rsidP="00C76754">
      <w:pPr>
        <w:rPr>
          <w:color w:val="FF0000"/>
        </w:rPr>
      </w:pPr>
    </w:p>
    <w:p w14:paraId="591AD064" w14:textId="77777777" w:rsidR="000779D5" w:rsidRDefault="000779D5" w:rsidP="00C76754">
      <w:pPr>
        <w:rPr>
          <w:color w:val="FF0000"/>
        </w:rPr>
      </w:pPr>
    </w:p>
    <w:p w14:paraId="20046ADB" w14:textId="77777777" w:rsidR="000779D5" w:rsidRDefault="000779D5" w:rsidP="000779D5">
      <w:pPr>
        <w:jc w:val="center"/>
        <w:rPr>
          <w:b/>
          <w:color w:val="000000"/>
        </w:rPr>
      </w:pPr>
      <w:r>
        <w:rPr>
          <w:b/>
          <w:color w:val="000000"/>
        </w:rPr>
        <w:lastRenderedPageBreak/>
        <w:t>O B R A Z L O Ž E NJ E</w:t>
      </w:r>
    </w:p>
    <w:p w14:paraId="64841EEF" w14:textId="77777777" w:rsidR="000779D5" w:rsidRDefault="000779D5" w:rsidP="000779D5">
      <w:pPr>
        <w:rPr>
          <w:b/>
          <w:color w:val="000000"/>
        </w:rPr>
      </w:pPr>
    </w:p>
    <w:p w14:paraId="3BA3ACB0" w14:textId="77777777" w:rsidR="000779D5" w:rsidRDefault="000779D5" w:rsidP="000779D5">
      <w:pPr>
        <w:rPr>
          <w:b/>
          <w:color w:val="000000"/>
        </w:rPr>
      </w:pPr>
    </w:p>
    <w:p w14:paraId="1124AB11" w14:textId="77777777" w:rsidR="000779D5" w:rsidRDefault="000779D5" w:rsidP="000779D5">
      <w:pPr>
        <w:ind w:firstLine="720"/>
        <w:rPr>
          <w:b/>
          <w:color w:val="000000"/>
        </w:rPr>
      </w:pPr>
      <w:r>
        <w:rPr>
          <w:b/>
          <w:bCs/>
          <w:color w:val="000000"/>
        </w:rPr>
        <w:t>I. Zakonska osnova</w:t>
      </w:r>
    </w:p>
    <w:p w14:paraId="46C35775" w14:textId="77777777" w:rsidR="000779D5" w:rsidRDefault="000779D5" w:rsidP="000779D5">
      <w:pPr>
        <w:ind w:firstLine="720"/>
        <w:jc w:val="both"/>
        <w:rPr>
          <w:bCs/>
          <w:color w:val="000000"/>
        </w:rPr>
      </w:pPr>
      <w:r>
        <w:rPr>
          <w:bCs/>
          <w:color w:val="000000"/>
        </w:rPr>
        <w:t xml:space="preserve">Pravna osnova za donošenje ovog Programa o  izmjenama Programa javnih potreba u socijalnoj skrbi i zdravstvu Grada Koprivnice za 2025. godinu (u daljnjem tekstu: Program) sadržana je u članku 6. stavku 2.  i članku 11. stavku 5. Zakona o zdravstvenoj zaštiti („Narodne novine“ broj: 100/18, 125/19, 147/20, 119/22, 156/22, 33/23 i 36/24) kojima je propisano da jedinice lokalne samouprave u skladu s utvrđenim pravima i obvezama osiguravaju uvjete za zaštitu, očuvanje i poboljšanje zdravlja stanovništva, organiziraju i osiguravaju ostvarivanje zdravstvene zaštite na svom području te da mogu osigurati sredstva za zdravstvenu zaštitu stanovnika na svom području iznad standarda utvrđenih obveznim zdravstvenim osiguranjem. Člankom 40. Statuta Grada Koprivnice (“Glasnik Grada Koprivnice" broj 4/09, 1/12, 1/13 i 3/13 – pročišćeni tekst, 1/18, 2/20 i 1/21) propisano je da Gradsko vijeće donosi Odluke i druge opće akte kojima se uređuju pitanja iz samoupravnog djelokruga Grada Koprivnice. </w:t>
      </w:r>
    </w:p>
    <w:p w14:paraId="4EFF0AC1" w14:textId="77777777" w:rsidR="000779D5" w:rsidRDefault="000779D5" w:rsidP="000779D5">
      <w:pPr>
        <w:jc w:val="both"/>
        <w:rPr>
          <w:bCs/>
          <w:color w:val="000000"/>
        </w:rPr>
      </w:pPr>
    </w:p>
    <w:p w14:paraId="294C737E" w14:textId="77777777" w:rsidR="000779D5" w:rsidRDefault="000779D5" w:rsidP="000779D5">
      <w:pPr>
        <w:ind w:firstLine="720"/>
        <w:rPr>
          <w:b/>
          <w:color w:val="000000"/>
        </w:rPr>
      </w:pPr>
      <w:r>
        <w:rPr>
          <w:b/>
          <w:bCs/>
          <w:color w:val="000000"/>
        </w:rPr>
        <w:t>II. Ocjena stanja i osnovna pitanja koja se uređuju aktom i objašnjenje pojedinih odredbi</w:t>
      </w:r>
    </w:p>
    <w:p w14:paraId="74F77965" w14:textId="77777777" w:rsidR="000779D5" w:rsidRDefault="000779D5" w:rsidP="000779D5">
      <w:pPr>
        <w:ind w:firstLine="720"/>
        <w:jc w:val="both"/>
        <w:rPr>
          <w:bCs/>
          <w:color w:val="000000"/>
        </w:rPr>
      </w:pPr>
      <w:r>
        <w:rPr>
          <w:bCs/>
          <w:color w:val="000000"/>
        </w:rPr>
        <w:t>Ovim Programom osigurava se i ostvaruje pomoć za podmirenje osnovnih životnih potreba socijalno ugroženih i drugih osoba koje one same ili uz pomoć članova obitelji ne mogu zadovoljiti zbog nepovoljnih osobnih, gospodarskih, socijalnih i drugih okolnosti. Sredstva koja Grad Koprivnica osigurava za ostvarivanje pomoći i pružanja socijalnih i zdravstvenih usluga većeg su standarda od onog utvrđenog pozitivnim zakonskim propisima iz područja zdravstva i socijalne skrbi, stoga se ovim Programom osim zadovoljenja osnovnih životnih potreba najugroženijih građana grada Koprivnice direktno utječe i na poboljšanje njihove kvalitete života.</w:t>
      </w:r>
    </w:p>
    <w:p w14:paraId="54F9029D" w14:textId="77777777" w:rsidR="000779D5" w:rsidRDefault="000779D5" w:rsidP="000779D5">
      <w:pPr>
        <w:ind w:firstLine="720"/>
        <w:jc w:val="both"/>
        <w:rPr>
          <w:bCs/>
          <w:color w:val="000000"/>
        </w:rPr>
      </w:pPr>
      <w:r>
        <w:rPr>
          <w:bCs/>
          <w:color w:val="000000"/>
        </w:rPr>
        <w:t>Člankom 1. ovog Programa mijenjaju se ukupni iznosi sredstava planiranih u Proračunu Grada Koprivnice za 2025. godinu namijenjeni podmirenju osnovnih životnih potreba građana na način da se, sukladno realizaciji i potrebama građana, iznos od 775.080,00 EUR smanjuje na iznos od 766.870,00 EUR, a sredstva planirana za podmirenje zdravstvenih potreba građana u iznosu od 60.350,00 EUR povećavaju na iznos od 66.850,00 EUR, radi podmirenja troškova za ukazane nove potrebe građana.</w:t>
      </w:r>
    </w:p>
    <w:p w14:paraId="6FE622AA" w14:textId="77777777" w:rsidR="000779D5" w:rsidRDefault="000779D5" w:rsidP="000779D5">
      <w:pPr>
        <w:ind w:firstLine="720"/>
        <w:jc w:val="both"/>
        <w:rPr>
          <w:bCs/>
          <w:color w:val="000000"/>
        </w:rPr>
      </w:pPr>
      <w:r>
        <w:rPr>
          <w:bCs/>
          <w:color w:val="000000"/>
        </w:rPr>
        <w:t>Članak 2. propisuje gdje će ovaj Program biti objavljen u „Glasniku Grada Koprivnice“ te da stupa na snagu prvog dana od dana objave.</w:t>
      </w:r>
    </w:p>
    <w:p w14:paraId="6ACCC798" w14:textId="77777777" w:rsidR="000779D5" w:rsidRDefault="000779D5" w:rsidP="000779D5">
      <w:pPr>
        <w:jc w:val="both"/>
        <w:rPr>
          <w:b/>
          <w:color w:val="000000"/>
        </w:rPr>
      </w:pPr>
    </w:p>
    <w:p w14:paraId="4D120B87" w14:textId="77777777" w:rsidR="000779D5" w:rsidRDefault="000779D5" w:rsidP="000779D5">
      <w:pPr>
        <w:ind w:firstLine="720"/>
        <w:rPr>
          <w:b/>
          <w:color w:val="000000"/>
        </w:rPr>
      </w:pPr>
      <w:r>
        <w:rPr>
          <w:b/>
          <w:bCs/>
          <w:color w:val="000000"/>
        </w:rPr>
        <w:t>III. Potrebna sredstva za provedbu akta</w:t>
      </w:r>
    </w:p>
    <w:p w14:paraId="485116E1" w14:textId="77777777" w:rsidR="000779D5" w:rsidRDefault="000779D5" w:rsidP="000779D5">
      <w:pPr>
        <w:ind w:firstLine="720"/>
        <w:jc w:val="both"/>
        <w:rPr>
          <w:bCs/>
          <w:color w:val="000000"/>
        </w:rPr>
      </w:pPr>
      <w:r>
        <w:rPr>
          <w:bCs/>
          <w:color w:val="000000"/>
        </w:rPr>
        <w:t>Sredstva za provedbu ovog Programa planirana su u IV. izmjenama i dopunama Proračuna Grada Koprivnice za 2025. godinu u ukupnom iznosu od 833.720,00 EUR kako slijedi:</w:t>
      </w:r>
    </w:p>
    <w:p w14:paraId="69E79199" w14:textId="77777777" w:rsidR="000779D5" w:rsidRDefault="000779D5" w:rsidP="000779D5">
      <w:pPr>
        <w:rPr>
          <w:bCs/>
          <w:color w:val="000000"/>
        </w:rPr>
      </w:pPr>
    </w:p>
    <w:tbl>
      <w:tblPr>
        <w:tblW w:w="5000" w:type="pct"/>
        <w:tblLook w:val="04A0" w:firstRow="1" w:lastRow="0" w:firstColumn="1" w:lastColumn="0" w:noHBand="0" w:noVBand="1"/>
      </w:tblPr>
      <w:tblGrid>
        <w:gridCol w:w="1403"/>
        <w:gridCol w:w="6645"/>
        <w:gridCol w:w="1296"/>
      </w:tblGrid>
      <w:tr w:rsidR="000779D5" w14:paraId="109BC97E" w14:textId="77777777">
        <w:trPr>
          <w:trHeight w:val="300"/>
        </w:trPr>
        <w:tc>
          <w:tcPr>
            <w:tcW w:w="698" w:type="pct"/>
            <w:tcBorders>
              <w:top w:val="single" w:sz="4" w:space="0" w:color="auto"/>
              <w:left w:val="single" w:sz="4" w:space="0" w:color="auto"/>
              <w:bottom w:val="single" w:sz="4" w:space="0" w:color="auto"/>
              <w:right w:val="single" w:sz="4" w:space="0" w:color="auto"/>
            </w:tcBorders>
            <w:shd w:val="clear" w:color="auto" w:fill="9CC2E5"/>
            <w:vAlign w:val="center"/>
            <w:hideMark/>
          </w:tcPr>
          <w:p w14:paraId="73C98EF1" w14:textId="77777777" w:rsidR="000779D5" w:rsidRDefault="000779D5">
            <w:pPr>
              <w:rPr>
                <w:bCs/>
                <w:color w:val="000000"/>
              </w:rPr>
            </w:pPr>
            <w:r>
              <w:rPr>
                <w:bCs/>
                <w:color w:val="000000"/>
              </w:rPr>
              <w:t>PROGRAM</w:t>
            </w:r>
          </w:p>
        </w:tc>
        <w:tc>
          <w:tcPr>
            <w:tcW w:w="3631" w:type="pct"/>
            <w:tcBorders>
              <w:top w:val="single" w:sz="4" w:space="0" w:color="auto"/>
              <w:left w:val="nil"/>
              <w:bottom w:val="single" w:sz="4" w:space="0" w:color="auto"/>
              <w:right w:val="single" w:sz="4" w:space="0" w:color="auto"/>
            </w:tcBorders>
            <w:shd w:val="clear" w:color="auto" w:fill="9CC2E5"/>
            <w:vAlign w:val="center"/>
            <w:hideMark/>
          </w:tcPr>
          <w:p w14:paraId="167DB721" w14:textId="77777777" w:rsidR="000779D5" w:rsidRDefault="000779D5">
            <w:pPr>
              <w:rPr>
                <w:bCs/>
                <w:color w:val="000000"/>
              </w:rPr>
            </w:pPr>
            <w:r>
              <w:rPr>
                <w:bCs/>
                <w:color w:val="000000"/>
              </w:rPr>
              <w:t>SOCIJALNI PROGRAM</w:t>
            </w:r>
          </w:p>
        </w:tc>
        <w:tc>
          <w:tcPr>
            <w:tcW w:w="671" w:type="pct"/>
            <w:tcBorders>
              <w:top w:val="single" w:sz="4" w:space="0" w:color="auto"/>
              <w:left w:val="nil"/>
              <w:bottom w:val="single" w:sz="4" w:space="0" w:color="auto"/>
              <w:right w:val="single" w:sz="4" w:space="0" w:color="auto"/>
            </w:tcBorders>
            <w:shd w:val="clear" w:color="auto" w:fill="9CC2E5"/>
            <w:vAlign w:val="center"/>
            <w:hideMark/>
          </w:tcPr>
          <w:p w14:paraId="6FE71EF6" w14:textId="77777777" w:rsidR="000779D5" w:rsidRDefault="000779D5">
            <w:pPr>
              <w:rPr>
                <w:bCs/>
                <w:color w:val="000000"/>
              </w:rPr>
            </w:pPr>
          </w:p>
        </w:tc>
      </w:tr>
      <w:tr w:rsidR="000779D5" w14:paraId="58A9CD73"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438D9FA5" w14:textId="77777777" w:rsidR="000779D5" w:rsidRDefault="000779D5">
            <w:pPr>
              <w:rPr>
                <w:bCs/>
                <w:color w:val="000000"/>
              </w:rPr>
            </w:pPr>
            <w:r>
              <w:rPr>
                <w:bCs/>
                <w:color w:val="000000"/>
              </w:rPr>
              <w:t>A301535</w:t>
            </w:r>
          </w:p>
        </w:tc>
        <w:tc>
          <w:tcPr>
            <w:tcW w:w="3631" w:type="pct"/>
            <w:tcBorders>
              <w:top w:val="nil"/>
              <w:left w:val="nil"/>
              <w:bottom w:val="single" w:sz="4" w:space="0" w:color="auto"/>
              <w:right w:val="single" w:sz="4" w:space="0" w:color="auto"/>
            </w:tcBorders>
            <w:noWrap/>
            <w:vAlign w:val="bottom"/>
            <w:hideMark/>
          </w:tcPr>
          <w:p w14:paraId="2B32519D" w14:textId="77777777" w:rsidR="000779D5" w:rsidRDefault="000779D5">
            <w:pPr>
              <w:rPr>
                <w:bCs/>
                <w:color w:val="000000"/>
              </w:rPr>
            </w:pPr>
            <w:r>
              <w:rPr>
                <w:bCs/>
                <w:color w:val="000000"/>
              </w:rPr>
              <w:t>Pomoć za podmirenje troškova djeteta za pohađanje dječjih vrtića</w:t>
            </w:r>
          </w:p>
        </w:tc>
        <w:tc>
          <w:tcPr>
            <w:tcW w:w="671" w:type="pct"/>
            <w:tcBorders>
              <w:top w:val="nil"/>
              <w:left w:val="nil"/>
              <w:bottom w:val="single" w:sz="4" w:space="0" w:color="auto"/>
              <w:right w:val="single" w:sz="4" w:space="0" w:color="auto"/>
            </w:tcBorders>
            <w:vAlign w:val="center"/>
            <w:hideMark/>
          </w:tcPr>
          <w:p w14:paraId="4471B140" w14:textId="77777777" w:rsidR="000779D5" w:rsidRDefault="000779D5">
            <w:pPr>
              <w:rPr>
                <w:bCs/>
                <w:color w:val="000000"/>
              </w:rPr>
            </w:pPr>
            <w:r>
              <w:rPr>
                <w:bCs/>
                <w:color w:val="000000"/>
              </w:rPr>
              <w:t>172.860,00</w:t>
            </w:r>
          </w:p>
        </w:tc>
      </w:tr>
      <w:tr w:rsidR="000779D5" w14:paraId="1390371F"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053B8F85" w14:textId="77777777" w:rsidR="000779D5" w:rsidRDefault="000779D5">
            <w:pPr>
              <w:rPr>
                <w:bCs/>
                <w:color w:val="000000"/>
              </w:rPr>
            </w:pPr>
            <w:r>
              <w:rPr>
                <w:bCs/>
                <w:color w:val="000000"/>
              </w:rPr>
              <w:t>A301536</w:t>
            </w:r>
          </w:p>
        </w:tc>
        <w:tc>
          <w:tcPr>
            <w:tcW w:w="3631" w:type="pct"/>
            <w:tcBorders>
              <w:top w:val="nil"/>
              <w:left w:val="nil"/>
              <w:bottom w:val="single" w:sz="4" w:space="0" w:color="auto"/>
              <w:right w:val="single" w:sz="4" w:space="0" w:color="auto"/>
            </w:tcBorders>
            <w:noWrap/>
            <w:vAlign w:val="bottom"/>
            <w:hideMark/>
          </w:tcPr>
          <w:p w14:paraId="58FD9384" w14:textId="77777777" w:rsidR="000779D5" w:rsidRDefault="000779D5">
            <w:pPr>
              <w:rPr>
                <w:bCs/>
                <w:color w:val="000000"/>
              </w:rPr>
            </w:pPr>
            <w:r>
              <w:rPr>
                <w:bCs/>
                <w:color w:val="000000"/>
              </w:rPr>
              <w:t>Naknada za troškove stanovanja</w:t>
            </w:r>
          </w:p>
        </w:tc>
        <w:tc>
          <w:tcPr>
            <w:tcW w:w="671" w:type="pct"/>
            <w:tcBorders>
              <w:top w:val="nil"/>
              <w:left w:val="nil"/>
              <w:bottom w:val="single" w:sz="4" w:space="0" w:color="auto"/>
              <w:right w:val="single" w:sz="4" w:space="0" w:color="auto"/>
            </w:tcBorders>
            <w:vAlign w:val="center"/>
            <w:hideMark/>
          </w:tcPr>
          <w:p w14:paraId="1311239F" w14:textId="77777777" w:rsidR="000779D5" w:rsidRDefault="000779D5">
            <w:pPr>
              <w:rPr>
                <w:bCs/>
                <w:color w:val="000000"/>
              </w:rPr>
            </w:pPr>
            <w:r>
              <w:rPr>
                <w:bCs/>
                <w:color w:val="000000"/>
              </w:rPr>
              <w:t>153.400,00</w:t>
            </w:r>
          </w:p>
        </w:tc>
      </w:tr>
      <w:tr w:rsidR="000779D5" w14:paraId="4A91BD72"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1E9F681F" w14:textId="77777777" w:rsidR="000779D5" w:rsidRDefault="000779D5">
            <w:pPr>
              <w:rPr>
                <w:bCs/>
                <w:color w:val="000000"/>
              </w:rPr>
            </w:pPr>
            <w:r>
              <w:rPr>
                <w:bCs/>
                <w:color w:val="000000"/>
              </w:rPr>
              <w:t>A301521</w:t>
            </w:r>
          </w:p>
        </w:tc>
        <w:tc>
          <w:tcPr>
            <w:tcW w:w="3631" w:type="pct"/>
            <w:tcBorders>
              <w:top w:val="nil"/>
              <w:left w:val="nil"/>
              <w:bottom w:val="single" w:sz="4" w:space="0" w:color="auto"/>
              <w:right w:val="single" w:sz="4" w:space="0" w:color="auto"/>
            </w:tcBorders>
            <w:noWrap/>
            <w:vAlign w:val="bottom"/>
            <w:hideMark/>
          </w:tcPr>
          <w:p w14:paraId="646A2827" w14:textId="77777777" w:rsidR="000779D5" w:rsidRDefault="000779D5">
            <w:pPr>
              <w:rPr>
                <w:bCs/>
                <w:color w:val="000000"/>
              </w:rPr>
            </w:pPr>
            <w:r>
              <w:rPr>
                <w:bCs/>
                <w:color w:val="000000"/>
              </w:rPr>
              <w:t>Pomoć za ogrjev</w:t>
            </w:r>
          </w:p>
        </w:tc>
        <w:tc>
          <w:tcPr>
            <w:tcW w:w="671" w:type="pct"/>
            <w:tcBorders>
              <w:top w:val="nil"/>
              <w:left w:val="nil"/>
              <w:bottom w:val="single" w:sz="4" w:space="0" w:color="auto"/>
              <w:right w:val="single" w:sz="4" w:space="0" w:color="auto"/>
            </w:tcBorders>
            <w:vAlign w:val="center"/>
            <w:hideMark/>
          </w:tcPr>
          <w:p w14:paraId="57935787" w14:textId="77777777" w:rsidR="000779D5" w:rsidRDefault="000779D5">
            <w:pPr>
              <w:rPr>
                <w:bCs/>
                <w:color w:val="000000"/>
              </w:rPr>
            </w:pPr>
            <w:r>
              <w:rPr>
                <w:bCs/>
                <w:color w:val="000000"/>
              </w:rPr>
              <w:t xml:space="preserve">  38.880,00</w:t>
            </w:r>
          </w:p>
        </w:tc>
      </w:tr>
      <w:tr w:rsidR="000779D5" w14:paraId="6C0119FE"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541D8B5D" w14:textId="77777777" w:rsidR="000779D5" w:rsidRDefault="000779D5">
            <w:pPr>
              <w:rPr>
                <w:bCs/>
                <w:color w:val="000000"/>
              </w:rPr>
            </w:pPr>
            <w:r>
              <w:rPr>
                <w:bCs/>
                <w:color w:val="000000"/>
              </w:rPr>
              <w:t>A301606</w:t>
            </w:r>
          </w:p>
        </w:tc>
        <w:tc>
          <w:tcPr>
            <w:tcW w:w="3631" w:type="pct"/>
            <w:tcBorders>
              <w:top w:val="nil"/>
              <w:left w:val="nil"/>
              <w:bottom w:val="single" w:sz="4" w:space="0" w:color="auto"/>
              <w:right w:val="single" w:sz="4" w:space="0" w:color="auto"/>
            </w:tcBorders>
            <w:vAlign w:val="center"/>
            <w:hideMark/>
          </w:tcPr>
          <w:p w14:paraId="0C785D88" w14:textId="77777777" w:rsidR="000779D5" w:rsidRDefault="000779D5">
            <w:pPr>
              <w:rPr>
                <w:bCs/>
                <w:color w:val="000000"/>
              </w:rPr>
            </w:pPr>
            <w:r>
              <w:rPr>
                <w:bCs/>
                <w:color w:val="000000"/>
              </w:rPr>
              <w:t>Pravo na podmirenje troškova pomoći u prehrani</w:t>
            </w:r>
          </w:p>
        </w:tc>
        <w:tc>
          <w:tcPr>
            <w:tcW w:w="671" w:type="pct"/>
            <w:tcBorders>
              <w:top w:val="nil"/>
              <w:left w:val="nil"/>
              <w:bottom w:val="single" w:sz="4" w:space="0" w:color="auto"/>
              <w:right w:val="single" w:sz="4" w:space="0" w:color="auto"/>
            </w:tcBorders>
            <w:vAlign w:val="center"/>
            <w:hideMark/>
          </w:tcPr>
          <w:p w14:paraId="00A8EFB8" w14:textId="77777777" w:rsidR="000779D5" w:rsidRDefault="000779D5">
            <w:pPr>
              <w:rPr>
                <w:bCs/>
                <w:color w:val="000000"/>
              </w:rPr>
            </w:pPr>
            <w:r>
              <w:rPr>
                <w:bCs/>
                <w:color w:val="000000"/>
              </w:rPr>
              <w:t>144.300,00</w:t>
            </w:r>
          </w:p>
        </w:tc>
      </w:tr>
      <w:tr w:rsidR="000779D5" w14:paraId="41F3B37B"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014F0F4D" w14:textId="77777777" w:rsidR="000779D5" w:rsidRDefault="000779D5">
            <w:pPr>
              <w:rPr>
                <w:bCs/>
                <w:color w:val="000000"/>
              </w:rPr>
            </w:pPr>
            <w:r>
              <w:rPr>
                <w:bCs/>
                <w:color w:val="000000"/>
              </w:rPr>
              <w:t>A301509</w:t>
            </w:r>
          </w:p>
        </w:tc>
        <w:tc>
          <w:tcPr>
            <w:tcW w:w="3631" w:type="pct"/>
            <w:tcBorders>
              <w:top w:val="nil"/>
              <w:left w:val="nil"/>
              <w:bottom w:val="single" w:sz="4" w:space="0" w:color="auto"/>
              <w:right w:val="single" w:sz="4" w:space="0" w:color="auto"/>
            </w:tcBorders>
            <w:vAlign w:val="center"/>
            <w:hideMark/>
          </w:tcPr>
          <w:p w14:paraId="510ABCE3" w14:textId="77777777" w:rsidR="000779D5" w:rsidRDefault="000779D5">
            <w:pPr>
              <w:rPr>
                <w:bCs/>
                <w:color w:val="000000"/>
              </w:rPr>
            </w:pPr>
            <w:r>
              <w:rPr>
                <w:bCs/>
                <w:color w:val="000000"/>
              </w:rPr>
              <w:t>Pružanje usluge i podmirenje troškova usluge pomoći u kući</w:t>
            </w:r>
          </w:p>
        </w:tc>
        <w:tc>
          <w:tcPr>
            <w:tcW w:w="671" w:type="pct"/>
            <w:tcBorders>
              <w:top w:val="nil"/>
              <w:left w:val="nil"/>
              <w:bottom w:val="single" w:sz="4" w:space="0" w:color="auto"/>
              <w:right w:val="single" w:sz="4" w:space="0" w:color="auto"/>
            </w:tcBorders>
            <w:vAlign w:val="center"/>
            <w:hideMark/>
          </w:tcPr>
          <w:p w14:paraId="23FD27FC" w14:textId="77777777" w:rsidR="000779D5" w:rsidRDefault="000779D5">
            <w:pPr>
              <w:rPr>
                <w:bCs/>
                <w:color w:val="000000"/>
              </w:rPr>
            </w:pPr>
            <w:r>
              <w:rPr>
                <w:bCs/>
                <w:color w:val="000000"/>
              </w:rPr>
              <w:t xml:space="preserve">  38.050,00</w:t>
            </w:r>
          </w:p>
        </w:tc>
      </w:tr>
      <w:tr w:rsidR="000779D5" w14:paraId="5A900492"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3D3953B8" w14:textId="77777777" w:rsidR="000779D5" w:rsidRDefault="000779D5">
            <w:pPr>
              <w:rPr>
                <w:bCs/>
                <w:color w:val="000000"/>
              </w:rPr>
            </w:pPr>
            <w:r>
              <w:rPr>
                <w:bCs/>
                <w:color w:val="000000"/>
              </w:rPr>
              <w:t>A301512</w:t>
            </w:r>
          </w:p>
        </w:tc>
        <w:tc>
          <w:tcPr>
            <w:tcW w:w="3631" w:type="pct"/>
            <w:tcBorders>
              <w:top w:val="nil"/>
              <w:left w:val="nil"/>
              <w:bottom w:val="single" w:sz="4" w:space="0" w:color="auto"/>
              <w:right w:val="single" w:sz="4" w:space="0" w:color="auto"/>
            </w:tcBorders>
            <w:vAlign w:val="center"/>
            <w:hideMark/>
          </w:tcPr>
          <w:p w14:paraId="5B4D921C" w14:textId="77777777" w:rsidR="000779D5" w:rsidRDefault="000779D5">
            <w:pPr>
              <w:rPr>
                <w:bCs/>
                <w:color w:val="000000"/>
              </w:rPr>
            </w:pPr>
            <w:r>
              <w:rPr>
                <w:bCs/>
                <w:color w:val="000000"/>
              </w:rPr>
              <w:t xml:space="preserve">Pomoć za podmirenje troškova djeteta za </w:t>
            </w:r>
            <w:proofErr w:type="spellStart"/>
            <w:r>
              <w:rPr>
                <w:bCs/>
                <w:color w:val="000000"/>
              </w:rPr>
              <w:t>pohađ</w:t>
            </w:r>
            <w:proofErr w:type="spellEnd"/>
            <w:r>
              <w:rPr>
                <w:bCs/>
                <w:color w:val="000000"/>
              </w:rPr>
              <w:t xml:space="preserve">. </w:t>
            </w:r>
            <w:proofErr w:type="spellStart"/>
            <w:r>
              <w:rPr>
                <w:bCs/>
                <w:color w:val="000000"/>
              </w:rPr>
              <w:t>dj</w:t>
            </w:r>
            <w:proofErr w:type="spellEnd"/>
            <w:r>
              <w:rPr>
                <w:bCs/>
                <w:color w:val="000000"/>
              </w:rPr>
              <w:t xml:space="preserve">. vrtića i boravka. kod dadilja </w:t>
            </w:r>
          </w:p>
        </w:tc>
        <w:tc>
          <w:tcPr>
            <w:tcW w:w="671" w:type="pct"/>
            <w:tcBorders>
              <w:top w:val="nil"/>
              <w:left w:val="nil"/>
              <w:bottom w:val="single" w:sz="4" w:space="0" w:color="auto"/>
              <w:right w:val="single" w:sz="4" w:space="0" w:color="auto"/>
            </w:tcBorders>
            <w:vAlign w:val="center"/>
            <w:hideMark/>
          </w:tcPr>
          <w:p w14:paraId="49EB14F6" w14:textId="77777777" w:rsidR="000779D5" w:rsidRDefault="000779D5">
            <w:pPr>
              <w:rPr>
                <w:bCs/>
                <w:color w:val="000000"/>
              </w:rPr>
            </w:pPr>
            <w:r>
              <w:rPr>
                <w:bCs/>
                <w:color w:val="000000"/>
              </w:rPr>
              <w:t>106.500,00</w:t>
            </w:r>
          </w:p>
        </w:tc>
      </w:tr>
      <w:tr w:rsidR="000779D5" w14:paraId="339BE118"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620C41C2" w14:textId="77777777" w:rsidR="000779D5" w:rsidRDefault="000779D5">
            <w:pPr>
              <w:rPr>
                <w:bCs/>
                <w:color w:val="000000"/>
              </w:rPr>
            </w:pPr>
            <w:r>
              <w:rPr>
                <w:bCs/>
                <w:color w:val="000000"/>
              </w:rPr>
              <w:t>A301529</w:t>
            </w:r>
          </w:p>
        </w:tc>
        <w:tc>
          <w:tcPr>
            <w:tcW w:w="3631" w:type="pct"/>
            <w:tcBorders>
              <w:top w:val="nil"/>
              <w:left w:val="nil"/>
              <w:bottom w:val="single" w:sz="4" w:space="0" w:color="auto"/>
              <w:right w:val="single" w:sz="4" w:space="0" w:color="auto"/>
            </w:tcBorders>
            <w:vAlign w:val="center"/>
            <w:hideMark/>
          </w:tcPr>
          <w:p w14:paraId="0B439ED3" w14:textId="77777777" w:rsidR="000779D5" w:rsidRDefault="000779D5">
            <w:pPr>
              <w:rPr>
                <w:bCs/>
                <w:color w:val="000000"/>
              </w:rPr>
            </w:pPr>
            <w:r>
              <w:rPr>
                <w:bCs/>
                <w:color w:val="000000"/>
              </w:rPr>
              <w:t>Novčana potpora za pohađanje srednje škole</w:t>
            </w:r>
          </w:p>
        </w:tc>
        <w:tc>
          <w:tcPr>
            <w:tcW w:w="671" w:type="pct"/>
            <w:tcBorders>
              <w:top w:val="nil"/>
              <w:left w:val="nil"/>
              <w:bottom w:val="single" w:sz="4" w:space="0" w:color="auto"/>
              <w:right w:val="single" w:sz="4" w:space="0" w:color="auto"/>
            </w:tcBorders>
            <w:vAlign w:val="center"/>
            <w:hideMark/>
          </w:tcPr>
          <w:p w14:paraId="3C30B4FB" w14:textId="77777777" w:rsidR="000779D5" w:rsidRDefault="000779D5">
            <w:pPr>
              <w:rPr>
                <w:bCs/>
                <w:color w:val="000000"/>
              </w:rPr>
            </w:pPr>
            <w:r>
              <w:rPr>
                <w:bCs/>
                <w:color w:val="000000"/>
              </w:rPr>
              <w:t xml:space="preserve">  14.000,00</w:t>
            </w:r>
          </w:p>
        </w:tc>
      </w:tr>
      <w:tr w:rsidR="000779D5" w14:paraId="045B6D3B"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7E171C5F" w14:textId="77777777" w:rsidR="000779D5" w:rsidRDefault="000779D5">
            <w:pPr>
              <w:rPr>
                <w:bCs/>
                <w:color w:val="000000"/>
              </w:rPr>
            </w:pPr>
            <w:r>
              <w:rPr>
                <w:bCs/>
                <w:color w:val="000000"/>
              </w:rPr>
              <w:t>A301533</w:t>
            </w:r>
          </w:p>
        </w:tc>
        <w:tc>
          <w:tcPr>
            <w:tcW w:w="3631" w:type="pct"/>
            <w:tcBorders>
              <w:top w:val="nil"/>
              <w:left w:val="nil"/>
              <w:bottom w:val="single" w:sz="4" w:space="0" w:color="auto"/>
              <w:right w:val="single" w:sz="4" w:space="0" w:color="auto"/>
            </w:tcBorders>
            <w:vAlign w:val="center"/>
            <w:hideMark/>
          </w:tcPr>
          <w:p w14:paraId="57A873BA" w14:textId="77777777" w:rsidR="000779D5" w:rsidRDefault="000779D5">
            <w:pPr>
              <w:rPr>
                <w:bCs/>
                <w:color w:val="000000"/>
              </w:rPr>
            </w:pPr>
            <w:r>
              <w:rPr>
                <w:bCs/>
                <w:color w:val="000000"/>
              </w:rPr>
              <w:t>Sufinanciranje pogrebnih troškova</w:t>
            </w:r>
          </w:p>
        </w:tc>
        <w:tc>
          <w:tcPr>
            <w:tcW w:w="671" w:type="pct"/>
            <w:tcBorders>
              <w:top w:val="nil"/>
              <w:left w:val="nil"/>
              <w:bottom w:val="single" w:sz="4" w:space="0" w:color="auto"/>
              <w:right w:val="single" w:sz="4" w:space="0" w:color="auto"/>
            </w:tcBorders>
            <w:vAlign w:val="center"/>
            <w:hideMark/>
          </w:tcPr>
          <w:p w14:paraId="746C934A" w14:textId="77777777" w:rsidR="000779D5" w:rsidRDefault="000779D5">
            <w:pPr>
              <w:rPr>
                <w:bCs/>
                <w:color w:val="000000"/>
              </w:rPr>
            </w:pPr>
            <w:r>
              <w:rPr>
                <w:bCs/>
                <w:color w:val="000000"/>
              </w:rPr>
              <w:t xml:space="preserve">                11.540,00</w:t>
            </w:r>
          </w:p>
        </w:tc>
      </w:tr>
      <w:tr w:rsidR="000779D5" w14:paraId="0FBC6F0B"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427A20EA" w14:textId="77777777" w:rsidR="000779D5" w:rsidRDefault="000779D5">
            <w:pPr>
              <w:rPr>
                <w:bCs/>
                <w:color w:val="000000"/>
              </w:rPr>
            </w:pPr>
            <w:r>
              <w:rPr>
                <w:bCs/>
                <w:color w:val="000000"/>
              </w:rPr>
              <w:t>A301531</w:t>
            </w:r>
          </w:p>
        </w:tc>
        <w:tc>
          <w:tcPr>
            <w:tcW w:w="3631" w:type="pct"/>
            <w:tcBorders>
              <w:top w:val="nil"/>
              <w:left w:val="nil"/>
              <w:bottom w:val="single" w:sz="4" w:space="0" w:color="auto"/>
              <w:right w:val="single" w:sz="4" w:space="0" w:color="auto"/>
            </w:tcBorders>
            <w:vAlign w:val="center"/>
            <w:hideMark/>
          </w:tcPr>
          <w:p w14:paraId="624D787D" w14:textId="77777777" w:rsidR="000779D5" w:rsidRDefault="000779D5">
            <w:pPr>
              <w:rPr>
                <w:bCs/>
                <w:color w:val="000000"/>
              </w:rPr>
            </w:pPr>
            <w:r>
              <w:rPr>
                <w:bCs/>
                <w:color w:val="000000"/>
              </w:rPr>
              <w:t>Rad za opće dobro</w:t>
            </w:r>
          </w:p>
        </w:tc>
        <w:tc>
          <w:tcPr>
            <w:tcW w:w="671" w:type="pct"/>
            <w:tcBorders>
              <w:top w:val="nil"/>
              <w:left w:val="nil"/>
              <w:bottom w:val="single" w:sz="4" w:space="0" w:color="auto"/>
              <w:right w:val="single" w:sz="4" w:space="0" w:color="auto"/>
            </w:tcBorders>
            <w:vAlign w:val="center"/>
            <w:hideMark/>
          </w:tcPr>
          <w:p w14:paraId="51143830" w14:textId="77777777" w:rsidR="000779D5" w:rsidRDefault="000779D5">
            <w:pPr>
              <w:rPr>
                <w:bCs/>
                <w:color w:val="000000"/>
              </w:rPr>
            </w:pPr>
            <w:r>
              <w:rPr>
                <w:bCs/>
                <w:color w:val="000000"/>
              </w:rPr>
              <w:t xml:space="preserve">      660,00</w:t>
            </w:r>
          </w:p>
        </w:tc>
      </w:tr>
      <w:tr w:rsidR="000779D5" w14:paraId="0A170199"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4AFCB829" w14:textId="77777777" w:rsidR="000779D5" w:rsidRDefault="000779D5">
            <w:pPr>
              <w:rPr>
                <w:bCs/>
                <w:color w:val="000000"/>
              </w:rPr>
            </w:pPr>
            <w:r>
              <w:rPr>
                <w:bCs/>
                <w:color w:val="000000"/>
              </w:rPr>
              <w:t>A301532</w:t>
            </w:r>
          </w:p>
        </w:tc>
        <w:tc>
          <w:tcPr>
            <w:tcW w:w="3631" w:type="pct"/>
            <w:tcBorders>
              <w:top w:val="nil"/>
              <w:left w:val="nil"/>
              <w:bottom w:val="single" w:sz="4" w:space="0" w:color="auto"/>
              <w:right w:val="single" w:sz="4" w:space="0" w:color="auto"/>
            </w:tcBorders>
            <w:vAlign w:val="center"/>
            <w:hideMark/>
          </w:tcPr>
          <w:p w14:paraId="5C31DB74" w14:textId="77777777" w:rsidR="000779D5" w:rsidRDefault="000779D5">
            <w:pPr>
              <w:rPr>
                <w:bCs/>
                <w:color w:val="000000"/>
              </w:rPr>
            </w:pPr>
            <w:r>
              <w:rPr>
                <w:bCs/>
                <w:color w:val="000000"/>
              </w:rPr>
              <w:t>Jednokratne pomoći po zaključku gradonačelnika</w:t>
            </w:r>
          </w:p>
        </w:tc>
        <w:tc>
          <w:tcPr>
            <w:tcW w:w="671" w:type="pct"/>
            <w:tcBorders>
              <w:top w:val="nil"/>
              <w:left w:val="nil"/>
              <w:bottom w:val="single" w:sz="4" w:space="0" w:color="auto"/>
              <w:right w:val="single" w:sz="4" w:space="0" w:color="auto"/>
            </w:tcBorders>
            <w:vAlign w:val="center"/>
            <w:hideMark/>
          </w:tcPr>
          <w:p w14:paraId="7FBCD3D1" w14:textId="77777777" w:rsidR="000779D5" w:rsidRDefault="000779D5">
            <w:pPr>
              <w:rPr>
                <w:bCs/>
                <w:color w:val="000000"/>
              </w:rPr>
            </w:pPr>
            <w:r>
              <w:rPr>
                <w:bCs/>
                <w:color w:val="000000"/>
              </w:rPr>
              <w:t xml:space="preserve">  86.680,00</w:t>
            </w:r>
          </w:p>
        </w:tc>
      </w:tr>
      <w:tr w:rsidR="000779D5" w14:paraId="54F10A56" w14:textId="77777777">
        <w:trPr>
          <w:trHeight w:val="300"/>
        </w:trPr>
        <w:tc>
          <w:tcPr>
            <w:tcW w:w="698" w:type="pct"/>
            <w:tcBorders>
              <w:top w:val="nil"/>
              <w:left w:val="single" w:sz="4" w:space="0" w:color="auto"/>
              <w:bottom w:val="single" w:sz="4" w:space="0" w:color="auto"/>
              <w:right w:val="single" w:sz="4" w:space="0" w:color="auto"/>
            </w:tcBorders>
            <w:shd w:val="clear" w:color="auto" w:fill="9CC2E5"/>
            <w:vAlign w:val="center"/>
            <w:hideMark/>
          </w:tcPr>
          <w:p w14:paraId="2FA50A0C" w14:textId="77777777" w:rsidR="000779D5" w:rsidRDefault="000779D5">
            <w:pPr>
              <w:rPr>
                <w:bCs/>
                <w:color w:val="000000"/>
              </w:rPr>
            </w:pPr>
            <w:r>
              <w:rPr>
                <w:bCs/>
                <w:color w:val="000000"/>
              </w:rPr>
              <w:lastRenderedPageBreak/>
              <w:t>PROGRAM</w:t>
            </w:r>
          </w:p>
        </w:tc>
        <w:tc>
          <w:tcPr>
            <w:tcW w:w="3631" w:type="pct"/>
            <w:tcBorders>
              <w:top w:val="nil"/>
              <w:left w:val="nil"/>
              <w:bottom w:val="single" w:sz="4" w:space="0" w:color="auto"/>
              <w:right w:val="single" w:sz="4" w:space="0" w:color="auto"/>
            </w:tcBorders>
            <w:shd w:val="clear" w:color="auto" w:fill="9CC2E5"/>
            <w:vAlign w:val="center"/>
            <w:hideMark/>
          </w:tcPr>
          <w:p w14:paraId="697F426D" w14:textId="77777777" w:rsidR="000779D5" w:rsidRDefault="000779D5">
            <w:pPr>
              <w:rPr>
                <w:bCs/>
                <w:color w:val="000000"/>
              </w:rPr>
            </w:pPr>
            <w:r>
              <w:rPr>
                <w:bCs/>
                <w:color w:val="000000"/>
              </w:rPr>
              <w:t>ZDRAVSTVO</w:t>
            </w:r>
          </w:p>
        </w:tc>
        <w:tc>
          <w:tcPr>
            <w:tcW w:w="671" w:type="pct"/>
            <w:tcBorders>
              <w:top w:val="nil"/>
              <w:left w:val="nil"/>
              <w:bottom w:val="single" w:sz="4" w:space="0" w:color="auto"/>
              <w:right w:val="single" w:sz="4" w:space="0" w:color="auto"/>
            </w:tcBorders>
            <w:shd w:val="clear" w:color="auto" w:fill="9CC2E5"/>
            <w:vAlign w:val="center"/>
            <w:hideMark/>
          </w:tcPr>
          <w:p w14:paraId="52244828" w14:textId="77777777" w:rsidR="000779D5" w:rsidRDefault="000779D5">
            <w:pPr>
              <w:rPr>
                <w:bCs/>
                <w:color w:val="000000"/>
              </w:rPr>
            </w:pPr>
          </w:p>
        </w:tc>
      </w:tr>
      <w:tr w:rsidR="000779D5" w14:paraId="052BB956"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3E265CFC" w14:textId="77777777" w:rsidR="000779D5" w:rsidRDefault="000779D5">
            <w:pPr>
              <w:rPr>
                <w:bCs/>
                <w:color w:val="000000"/>
              </w:rPr>
            </w:pPr>
            <w:r>
              <w:rPr>
                <w:bCs/>
                <w:color w:val="000000"/>
              </w:rPr>
              <w:t>A301603</w:t>
            </w:r>
          </w:p>
        </w:tc>
        <w:tc>
          <w:tcPr>
            <w:tcW w:w="3631" w:type="pct"/>
            <w:tcBorders>
              <w:top w:val="nil"/>
              <w:left w:val="nil"/>
              <w:bottom w:val="single" w:sz="4" w:space="0" w:color="auto"/>
              <w:right w:val="single" w:sz="4" w:space="0" w:color="auto"/>
            </w:tcBorders>
            <w:vAlign w:val="center"/>
            <w:hideMark/>
          </w:tcPr>
          <w:p w14:paraId="60C9FDEC" w14:textId="77777777" w:rsidR="000779D5" w:rsidRDefault="000779D5">
            <w:pPr>
              <w:rPr>
                <w:bCs/>
                <w:color w:val="000000"/>
              </w:rPr>
            </w:pPr>
            <w:r>
              <w:rPr>
                <w:bCs/>
                <w:color w:val="000000"/>
              </w:rPr>
              <w:t>Sufinanciranje troškova liječenja</w:t>
            </w:r>
          </w:p>
        </w:tc>
        <w:tc>
          <w:tcPr>
            <w:tcW w:w="671" w:type="pct"/>
            <w:tcBorders>
              <w:top w:val="nil"/>
              <w:left w:val="nil"/>
              <w:bottom w:val="single" w:sz="4" w:space="0" w:color="auto"/>
              <w:right w:val="single" w:sz="4" w:space="0" w:color="auto"/>
            </w:tcBorders>
            <w:vAlign w:val="center"/>
            <w:hideMark/>
          </w:tcPr>
          <w:p w14:paraId="401F206D" w14:textId="77777777" w:rsidR="000779D5" w:rsidRDefault="000779D5">
            <w:pPr>
              <w:rPr>
                <w:bCs/>
                <w:color w:val="000000"/>
              </w:rPr>
            </w:pPr>
            <w:r>
              <w:rPr>
                <w:bCs/>
                <w:color w:val="000000"/>
              </w:rPr>
              <w:t xml:space="preserve"> 11.350,00</w:t>
            </w:r>
          </w:p>
        </w:tc>
      </w:tr>
      <w:tr w:rsidR="000779D5" w14:paraId="7C3C4B05"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7971D382" w14:textId="77777777" w:rsidR="000779D5" w:rsidRDefault="000779D5">
            <w:pPr>
              <w:rPr>
                <w:bCs/>
                <w:color w:val="000000"/>
              </w:rPr>
            </w:pPr>
            <w:r>
              <w:rPr>
                <w:bCs/>
                <w:color w:val="000000"/>
              </w:rPr>
              <w:t>A301604</w:t>
            </w:r>
          </w:p>
        </w:tc>
        <w:tc>
          <w:tcPr>
            <w:tcW w:w="3631" w:type="pct"/>
            <w:tcBorders>
              <w:top w:val="nil"/>
              <w:left w:val="nil"/>
              <w:bottom w:val="single" w:sz="4" w:space="0" w:color="auto"/>
              <w:right w:val="single" w:sz="4" w:space="0" w:color="auto"/>
            </w:tcBorders>
            <w:vAlign w:val="center"/>
            <w:hideMark/>
          </w:tcPr>
          <w:p w14:paraId="1ECC1611" w14:textId="77777777" w:rsidR="000779D5" w:rsidRDefault="000779D5">
            <w:pPr>
              <w:rPr>
                <w:bCs/>
                <w:color w:val="000000"/>
              </w:rPr>
            </w:pPr>
            <w:r>
              <w:rPr>
                <w:bCs/>
                <w:color w:val="000000"/>
              </w:rPr>
              <w:t>Donacije zdravstvenim ustanovama</w:t>
            </w:r>
          </w:p>
        </w:tc>
        <w:tc>
          <w:tcPr>
            <w:tcW w:w="671" w:type="pct"/>
            <w:tcBorders>
              <w:top w:val="nil"/>
              <w:left w:val="nil"/>
              <w:bottom w:val="single" w:sz="4" w:space="0" w:color="auto"/>
              <w:right w:val="single" w:sz="4" w:space="0" w:color="auto"/>
            </w:tcBorders>
            <w:vAlign w:val="center"/>
            <w:hideMark/>
          </w:tcPr>
          <w:p w14:paraId="16775D20" w14:textId="77777777" w:rsidR="000779D5" w:rsidRDefault="000779D5">
            <w:pPr>
              <w:rPr>
                <w:bCs/>
                <w:color w:val="000000"/>
              </w:rPr>
            </w:pPr>
            <w:r>
              <w:rPr>
                <w:bCs/>
                <w:color w:val="000000"/>
              </w:rPr>
              <w:t xml:space="preserve">      0,00</w:t>
            </w:r>
          </w:p>
        </w:tc>
      </w:tr>
      <w:tr w:rsidR="000779D5" w14:paraId="3F94DB35"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3016FA13" w14:textId="77777777" w:rsidR="000779D5" w:rsidRDefault="000779D5">
            <w:pPr>
              <w:rPr>
                <w:bCs/>
                <w:color w:val="000000"/>
              </w:rPr>
            </w:pPr>
            <w:r>
              <w:rPr>
                <w:bCs/>
                <w:color w:val="000000"/>
              </w:rPr>
              <w:t>A301605</w:t>
            </w:r>
          </w:p>
        </w:tc>
        <w:tc>
          <w:tcPr>
            <w:tcW w:w="3631" w:type="pct"/>
            <w:tcBorders>
              <w:top w:val="nil"/>
              <w:left w:val="nil"/>
              <w:bottom w:val="single" w:sz="4" w:space="0" w:color="auto"/>
              <w:right w:val="single" w:sz="4" w:space="0" w:color="auto"/>
            </w:tcBorders>
            <w:vAlign w:val="center"/>
            <w:hideMark/>
          </w:tcPr>
          <w:p w14:paraId="7C847D18" w14:textId="77777777" w:rsidR="000779D5" w:rsidRDefault="000779D5">
            <w:pPr>
              <w:rPr>
                <w:bCs/>
                <w:color w:val="000000"/>
              </w:rPr>
            </w:pPr>
            <w:r>
              <w:rPr>
                <w:bCs/>
                <w:color w:val="000000"/>
              </w:rPr>
              <w:t>Podrška obiteljima djece s teškoćama u razvoju</w:t>
            </w:r>
          </w:p>
        </w:tc>
        <w:tc>
          <w:tcPr>
            <w:tcW w:w="671" w:type="pct"/>
            <w:tcBorders>
              <w:top w:val="nil"/>
              <w:left w:val="nil"/>
              <w:bottom w:val="single" w:sz="4" w:space="0" w:color="auto"/>
              <w:right w:val="single" w:sz="4" w:space="0" w:color="auto"/>
            </w:tcBorders>
            <w:vAlign w:val="center"/>
            <w:hideMark/>
          </w:tcPr>
          <w:p w14:paraId="01C00BE4" w14:textId="77777777" w:rsidR="000779D5" w:rsidRDefault="000779D5">
            <w:pPr>
              <w:rPr>
                <w:bCs/>
                <w:color w:val="000000"/>
              </w:rPr>
            </w:pPr>
            <w:r>
              <w:rPr>
                <w:bCs/>
                <w:color w:val="000000"/>
              </w:rPr>
              <w:t xml:space="preserve"> 21.980,00</w:t>
            </w:r>
          </w:p>
        </w:tc>
      </w:tr>
      <w:tr w:rsidR="000779D5" w14:paraId="4F0AFB15" w14:textId="77777777">
        <w:trPr>
          <w:trHeight w:val="283"/>
        </w:trPr>
        <w:tc>
          <w:tcPr>
            <w:tcW w:w="698" w:type="pct"/>
            <w:tcBorders>
              <w:top w:val="nil"/>
              <w:left w:val="single" w:sz="4" w:space="0" w:color="auto"/>
              <w:bottom w:val="single" w:sz="4" w:space="0" w:color="auto"/>
              <w:right w:val="single" w:sz="4" w:space="0" w:color="auto"/>
            </w:tcBorders>
            <w:noWrap/>
            <w:vAlign w:val="bottom"/>
            <w:hideMark/>
          </w:tcPr>
          <w:p w14:paraId="4CAA4EA1" w14:textId="77777777" w:rsidR="000779D5" w:rsidRDefault="000779D5">
            <w:pPr>
              <w:rPr>
                <w:bCs/>
                <w:color w:val="000000"/>
              </w:rPr>
            </w:pPr>
            <w:r>
              <w:rPr>
                <w:bCs/>
                <w:color w:val="000000"/>
              </w:rPr>
              <w:t>A301608</w:t>
            </w:r>
          </w:p>
        </w:tc>
        <w:tc>
          <w:tcPr>
            <w:tcW w:w="3631" w:type="pct"/>
            <w:tcBorders>
              <w:top w:val="nil"/>
              <w:left w:val="nil"/>
              <w:bottom w:val="single" w:sz="4" w:space="0" w:color="auto"/>
              <w:right w:val="single" w:sz="4" w:space="0" w:color="auto"/>
            </w:tcBorders>
            <w:vAlign w:val="center"/>
            <w:hideMark/>
          </w:tcPr>
          <w:p w14:paraId="3C97672E" w14:textId="77777777" w:rsidR="000779D5" w:rsidRDefault="000779D5">
            <w:pPr>
              <w:rPr>
                <w:bCs/>
                <w:color w:val="000000"/>
              </w:rPr>
            </w:pPr>
            <w:r>
              <w:rPr>
                <w:bCs/>
                <w:color w:val="000000"/>
              </w:rPr>
              <w:t>Preventivni programi</w:t>
            </w:r>
          </w:p>
        </w:tc>
        <w:tc>
          <w:tcPr>
            <w:tcW w:w="671" w:type="pct"/>
            <w:tcBorders>
              <w:top w:val="nil"/>
              <w:left w:val="nil"/>
              <w:bottom w:val="single" w:sz="4" w:space="0" w:color="auto"/>
              <w:right w:val="single" w:sz="4" w:space="0" w:color="auto"/>
            </w:tcBorders>
            <w:vAlign w:val="center"/>
            <w:hideMark/>
          </w:tcPr>
          <w:p w14:paraId="175E30BF" w14:textId="77777777" w:rsidR="000779D5" w:rsidRDefault="000779D5">
            <w:pPr>
              <w:rPr>
                <w:bCs/>
                <w:color w:val="000000"/>
              </w:rPr>
            </w:pPr>
            <w:r>
              <w:rPr>
                <w:bCs/>
                <w:color w:val="000000"/>
              </w:rPr>
              <w:t xml:space="preserve">                     </w:t>
            </w:r>
          </w:p>
          <w:p w14:paraId="1380CB7B" w14:textId="77777777" w:rsidR="000779D5" w:rsidRDefault="000779D5">
            <w:pPr>
              <w:rPr>
                <w:bCs/>
                <w:color w:val="000000"/>
              </w:rPr>
            </w:pPr>
            <w:r>
              <w:rPr>
                <w:bCs/>
                <w:color w:val="000000"/>
              </w:rPr>
              <w:t xml:space="preserve">    9.200,00</w:t>
            </w:r>
          </w:p>
        </w:tc>
      </w:tr>
      <w:tr w:rsidR="000779D5" w14:paraId="0FD395B8" w14:textId="77777777">
        <w:trPr>
          <w:trHeight w:val="300"/>
        </w:trPr>
        <w:tc>
          <w:tcPr>
            <w:tcW w:w="698" w:type="pct"/>
            <w:tcBorders>
              <w:top w:val="nil"/>
              <w:left w:val="single" w:sz="4" w:space="0" w:color="auto"/>
              <w:bottom w:val="single" w:sz="4" w:space="0" w:color="auto"/>
              <w:right w:val="single" w:sz="4" w:space="0" w:color="auto"/>
            </w:tcBorders>
            <w:noWrap/>
            <w:vAlign w:val="bottom"/>
            <w:hideMark/>
          </w:tcPr>
          <w:p w14:paraId="734F46D1" w14:textId="77777777" w:rsidR="000779D5" w:rsidRDefault="000779D5">
            <w:pPr>
              <w:rPr>
                <w:bCs/>
                <w:color w:val="000000"/>
              </w:rPr>
            </w:pPr>
            <w:r>
              <w:rPr>
                <w:bCs/>
                <w:color w:val="000000"/>
              </w:rPr>
              <w:t>A301609</w:t>
            </w:r>
          </w:p>
        </w:tc>
        <w:tc>
          <w:tcPr>
            <w:tcW w:w="3631" w:type="pct"/>
            <w:tcBorders>
              <w:top w:val="nil"/>
              <w:left w:val="nil"/>
              <w:bottom w:val="single" w:sz="4" w:space="0" w:color="auto"/>
              <w:right w:val="single" w:sz="4" w:space="0" w:color="auto"/>
            </w:tcBorders>
            <w:vAlign w:val="center"/>
            <w:hideMark/>
          </w:tcPr>
          <w:p w14:paraId="435CB93C" w14:textId="77777777" w:rsidR="000779D5" w:rsidRDefault="000779D5">
            <w:pPr>
              <w:rPr>
                <w:bCs/>
                <w:color w:val="000000"/>
              </w:rPr>
            </w:pPr>
            <w:r>
              <w:rPr>
                <w:bCs/>
                <w:color w:val="000000"/>
              </w:rPr>
              <w:t>Liječnici specijalisti</w:t>
            </w:r>
          </w:p>
        </w:tc>
        <w:tc>
          <w:tcPr>
            <w:tcW w:w="671" w:type="pct"/>
            <w:tcBorders>
              <w:top w:val="nil"/>
              <w:left w:val="nil"/>
              <w:bottom w:val="single" w:sz="4" w:space="0" w:color="auto"/>
              <w:right w:val="single" w:sz="4" w:space="0" w:color="auto"/>
            </w:tcBorders>
            <w:vAlign w:val="center"/>
            <w:hideMark/>
          </w:tcPr>
          <w:p w14:paraId="573B0FA2" w14:textId="77777777" w:rsidR="000779D5" w:rsidRDefault="000779D5">
            <w:pPr>
              <w:rPr>
                <w:bCs/>
                <w:color w:val="000000"/>
              </w:rPr>
            </w:pPr>
            <w:r>
              <w:rPr>
                <w:bCs/>
                <w:color w:val="000000"/>
              </w:rPr>
              <w:t xml:space="preserve">  24.320,00</w:t>
            </w:r>
          </w:p>
        </w:tc>
      </w:tr>
      <w:tr w:rsidR="000779D5" w14:paraId="50A0DB88" w14:textId="77777777">
        <w:trPr>
          <w:trHeight w:val="300"/>
        </w:trPr>
        <w:tc>
          <w:tcPr>
            <w:tcW w:w="4329" w:type="pct"/>
            <w:gridSpan w:val="2"/>
            <w:tcBorders>
              <w:top w:val="single" w:sz="4" w:space="0" w:color="auto"/>
              <w:left w:val="single" w:sz="4" w:space="0" w:color="auto"/>
              <w:bottom w:val="single" w:sz="4" w:space="0" w:color="auto"/>
              <w:right w:val="single" w:sz="4" w:space="0" w:color="auto"/>
            </w:tcBorders>
            <w:shd w:val="clear" w:color="auto" w:fill="9CC2E5"/>
            <w:vAlign w:val="center"/>
            <w:hideMark/>
          </w:tcPr>
          <w:p w14:paraId="43235B7B" w14:textId="77777777" w:rsidR="000779D5" w:rsidRDefault="000779D5">
            <w:pPr>
              <w:rPr>
                <w:bCs/>
                <w:color w:val="000000"/>
              </w:rPr>
            </w:pPr>
            <w:r>
              <w:rPr>
                <w:bCs/>
                <w:color w:val="000000"/>
              </w:rPr>
              <w:t xml:space="preserve">UKUPNO: </w:t>
            </w:r>
          </w:p>
        </w:tc>
        <w:tc>
          <w:tcPr>
            <w:tcW w:w="671" w:type="pct"/>
            <w:tcBorders>
              <w:top w:val="nil"/>
              <w:left w:val="nil"/>
              <w:bottom w:val="single" w:sz="4" w:space="0" w:color="auto"/>
              <w:right w:val="single" w:sz="4" w:space="0" w:color="auto"/>
            </w:tcBorders>
            <w:shd w:val="clear" w:color="auto" w:fill="9CC2E5"/>
            <w:vAlign w:val="center"/>
            <w:hideMark/>
          </w:tcPr>
          <w:p w14:paraId="3E795AE5" w14:textId="77777777" w:rsidR="000779D5" w:rsidRDefault="000779D5">
            <w:pPr>
              <w:rPr>
                <w:bCs/>
                <w:color w:val="000000"/>
              </w:rPr>
            </w:pPr>
            <w:r>
              <w:rPr>
                <w:bCs/>
                <w:color w:val="000000"/>
              </w:rPr>
              <w:t>833.720,00</w:t>
            </w:r>
          </w:p>
        </w:tc>
      </w:tr>
    </w:tbl>
    <w:p w14:paraId="4612D02A" w14:textId="77777777" w:rsidR="000779D5" w:rsidRDefault="000779D5" w:rsidP="000779D5">
      <w:pPr>
        <w:rPr>
          <w:bCs/>
          <w:color w:val="000000"/>
        </w:rPr>
      </w:pPr>
    </w:p>
    <w:p w14:paraId="5AC8BA57" w14:textId="77777777" w:rsidR="000779D5" w:rsidRDefault="000779D5" w:rsidP="000779D5">
      <w:pPr>
        <w:rPr>
          <w:bCs/>
          <w:color w:val="000000"/>
        </w:rPr>
      </w:pPr>
    </w:p>
    <w:p w14:paraId="61A188B3" w14:textId="44933B87" w:rsidR="000779D5" w:rsidRDefault="000779D5" w:rsidP="000779D5">
      <w:pPr>
        <w:ind w:firstLine="720"/>
        <w:rPr>
          <w:bCs/>
          <w:color w:val="000000"/>
        </w:rPr>
      </w:pPr>
      <w:r>
        <w:rPr>
          <w:bCs/>
          <w:color w:val="000000"/>
        </w:rPr>
        <w:t>Sijedom navedenog, predlaže se Gradskom vijeću Grada Koprivnice donošenje Programa o izmjenama Programa javnih potreba u socijalnoj skrbi i zdravstvu Grada Koprivnice za 2025. godinu.</w:t>
      </w:r>
    </w:p>
    <w:p w14:paraId="0D0626DA" w14:textId="77777777" w:rsidR="000779D5" w:rsidRDefault="000779D5" w:rsidP="000779D5">
      <w:pPr>
        <w:rPr>
          <w:bCs/>
          <w:color w:val="000000"/>
        </w:rPr>
      </w:pPr>
      <w:r>
        <w:rPr>
          <w:bCs/>
          <w:color w:val="000000"/>
        </w:rPr>
        <w:tab/>
      </w:r>
    </w:p>
    <w:p w14:paraId="400D3B48" w14:textId="77777777" w:rsidR="000779D5" w:rsidRDefault="000779D5" w:rsidP="000779D5">
      <w:pPr>
        <w:rPr>
          <w:bCs/>
          <w:color w:val="000000"/>
        </w:rPr>
      </w:pPr>
    </w:p>
    <w:p w14:paraId="56A81AF0" w14:textId="77777777" w:rsidR="000779D5" w:rsidRDefault="000779D5" w:rsidP="000779D5">
      <w:pPr>
        <w:rPr>
          <w:bCs/>
          <w:color w:val="000000"/>
        </w:rPr>
      </w:pPr>
    </w:p>
    <w:tbl>
      <w:tblPr>
        <w:tblW w:w="0" w:type="auto"/>
        <w:tblLook w:val="04A0" w:firstRow="1" w:lastRow="0" w:firstColumn="1" w:lastColumn="0" w:noHBand="0" w:noVBand="1"/>
      </w:tblPr>
      <w:tblGrid>
        <w:gridCol w:w="4361"/>
        <w:gridCol w:w="1309"/>
        <w:gridCol w:w="3392"/>
      </w:tblGrid>
      <w:tr w:rsidR="000779D5" w14:paraId="05299700" w14:textId="77777777">
        <w:tc>
          <w:tcPr>
            <w:tcW w:w="4361" w:type="dxa"/>
            <w:hideMark/>
          </w:tcPr>
          <w:p w14:paraId="0A1E449B" w14:textId="77777777" w:rsidR="000779D5" w:rsidRDefault="000779D5">
            <w:pPr>
              <w:rPr>
                <w:bCs/>
                <w:color w:val="000000"/>
              </w:rPr>
            </w:pPr>
            <w:r>
              <w:rPr>
                <w:bCs/>
                <w:color w:val="000000"/>
              </w:rPr>
              <w:t>Nositelj izrade:</w:t>
            </w:r>
          </w:p>
        </w:tc>
        <w:tc>
          <w:tcPr>
            <w:tcW w:w="1309" w:type="dxa"/>
          </w:tcPr>
          <w:p w14:paraId="463A9280" w14:textId="77777777" w:rsidR="000779D5" w:rsidRDefault="000779D5">
            <w:pPr>
              <w:rPr>
                <w:bCs/>
                <w:color w:val="000000"/>
              </w:rPr>
            </w:pPr>
          </w:p>
        </w:tc>
        <w:tc>
          <w:tcPr>
            <w:tcW w:w="3392" w:type="dxa"/>
            <w:hideMark/>
          </w:tcPr>
          <w:p w14:paraId="50130813" w14:textId="77777777" w:rsidR="000779D5" w:rsidRDefault="000779D5">
            <w:pPr>
              <w:rPr>
                <w:bCs/>
                <w:color w:val="000000"/>
              </w:rPr>
            </w:pPr>
            <w:r>
              <w:rPr>
                <w:bCs/>
                <w:color w:val="000000"/>
              </w:rPr>
              <w:t xml:space="preserve">              Predlagatelj akta:</w:t>
            </w:r>
          </w:p>
        </w:tc>
      </w:tr>
      <w:tr w:rsidR="000779D5" w14:paraId="79AEAD94" w14:textId="77777777">
        <w:tc>
          <w:tcPr>
            <w:tcW w:w="4361" w:type="dxa"/>
            <w:hideMark/>
          </w:tcPr>
          <w:p w14:paraId="2792832A" w14:textId="77777777" w:rsidR="000779D5" w:rsidRDefault="000779D5">
            <w:pPr>
              <w:rPr>
                <w:bCs/>
                <w:color w:val="000000"/>
              </w:rPr>
            </w:pPr>
            <w:r>
              <w:rPr>
                <w:bCs/>
                <w:color w:val="000000"/>
              </w:rPr>
              <w:t>Upravni odjel za društvene djelatnosti</w:t>
            </w:r>
          </w:p>
        </w:tc>
        <w:tc>
          <w:tcPr>
            <w:tcW w:w="1309" w:type="dxa"/>
          </w:tcPr>
          <w:p w14:paraId="3ABEA385" w14:textId="77777777" w:rsidR="000779D5" w:rsidRDefault="000779D5">
            <w:pPr>
              <w:rPr>
                <w:bCs/>
                <w:color w:val="000000"/>
              </w:rPr>
            </w:pPr>
          </w:p>
          <w:p w14:paraId="3E94072C" w14:textId="77777777" w:rsidR="000779D5" w:rsidRDefault="000779D5">
            <w:pPr>
              <w:rPr>
                <w:bCs/>
                <w:color w:val="000000"/>
              </w:rPr>
            </w:pPr>
          </w:p>
        </w:tc>
        <w:tc>
          <w:tcPr>
            <w:tcW w:w="3392" w:type="dxa"/>
          </w:tcPr>
          <w:p w14:paraId="4FE4055D" w14:textId="77777777" w:rsidR="000779D5" w:rsidRDefault="000779D5">
            <w:pPr>
              <w:rPr>
                <w:bCs/>
                <w:color w:val="000000"/>
              </w:rPr>
            </w:pPr>
          </w:p>
        </w:tc>
      </w:tr>
      <w:tr w:rsidR="000779D5" w14:paraId="1DDE64FC" w14:textId="77777777">
        <w:tc>
          <w:tcPr>
            <w:tcW w:w="4361" w:type="dxa"/>
          </w:tcPr>
          <w:p w14:paraId="3D45FD14" w14:textId="77777777" w:rsidR="000779D5" w:rsidRDefault="000779D5">
            <w:pPr>
              <w:rPr>
                <w:bCs/>
                <w:color w:val="000000"/>
              </w:rPr>
            </w:pPr>
            <w:r>
              <w:rPr>
                <w:bCs/>
                <w:color w:val="000000"/>
              </w:rPr>
              <w:t>SLUŽBENICA OVLAŠTENA</w:t>
            </w:r>
          </w:p>
          <w:p w14:paraId="410ABAE9" w14:textId="77777777" w:rsidR="000779D5" w:rsidRDefault="000779D5">
            <w:pPr>
              <w:rPr>
                <w:bCs/>
                <w:color w:val="000000"/>
              </w:rPr>
            </w:pPr>
            <w:r>
              <w:rPr>
                <w:bCs/>
                <w:color w:val="000000"/>
              </w:rPr>
              <w:t xml:space="preserve">ZA PRIVREMENO OBAVLJANJE </w:t>
            </w:r>
          </w:p>
          <w:p w14:paraId="53B163E5" w14:textId="77777777" w:rsidR="000779D5" w:rsidRDefault="000779D5">
            <w:pPr>
              <w:rPr>
                <w:bCs/>
                <w:color w:val="000000"/>
              </w:rPr>
            </w:pPr>
            <w:r>
              <w:rPr>
                <w:bCs/>
                <w:color w:val="000000"/>
              </w:rPr>
              <w:t>POSLOVA PROČELNIKA:</w:t>
            </w:r>
          </w:p>
          <w:p w14:paraId="57522D91" w14:textId="77777777" w:rsidR="000779D5" w:rsidRDefault="000779D5">
            <w:pPr>
              <w:rPr>
                <w:bCs/>
                <w:color w:val="000000"/>
              </w:rPr>
            </w:pPr>
          </w:p>
        </w:tc>
        <w:tc>
          <w:tcPr>
            <w:tcW w:w="1309" w:type="dxa"/>
          </w:tcPr>
          <w:p w14:paraId="06AB0AAA" w14:textId="77777777" w:rsidR="000779D5" w:rsidRDefault="000779D5">
            <w:pPr>
              <w:rPr>
                <w:bCs/>
                <w:color w:val="000000"/>
              </w:rPr>
            </w:pPr>
          </w:p>
        </w:tc>
        <w:tc>
          <w:tcPr>
            <w:tcW w:w="3392" w:type="dxa"/>
            <w:hideMark/>
          </w:tcPr>
          <w:p w14:paraId="6AC4E051" w14:textId="77777777" w:rsidR="000779D5" w:rsidRDefault="000779D5">
            <w:pPr>
              <w:rPr>
                <w:bCs/>
                <w:color w:val="000000"/>
              </w:rPr>
            </w:pPr>
            <w:r>
              <w:rPr>
                <w:bCs/>
                <w:color w:val="000000"/>
              </w:rPr>
              <w:t xml:space="preserve">            GRADONAČELNIK:</w:t>
            </w:r>
          </w:p>
        </w:tc>
      </w:tr>
      <w:tr w:rsidR="000779D5" w14:paraId="5639D65E" w14:textId="77777777">
        <w:tc>
          <w:tcPr>
            <w:tcW w:w="4361" w:type="dxa"/>
            <w:hideMark/>
          </w:tcPr>
          <w:p w14:paraId="77D4DE34" w14:textId="77777777" w:rsidR="000779D5" w:rsidRDefault="000779D5">
            <w:pPr>
              <w:rPr>
                <w:bCs/>
                <w:color w:val="000000"/>
              </w:rPr>
            </w:pPr>
            <w:r>
              <w:rPr>
                <w:bCs/>
                <w:color w:val="000000"/>
              </w:rPr>
              <w:t>Ida Bakrač</w:t>
            </w:r>
          </w:p>
        </w:tc>
        <w:tc>
          <w:tcPr>
            <w:tcW w:w="1309" w:type="dxa"/>
          </w:tcPr>
          <w:p w14:paraId="3C5D55BF" w14:textId="77777777" w:rsidR="000779D5" w:rsidRDefault="000779D5">
            <w:pPr>
              <w:rPr>
                <w:bCs/>
                <w:color w:val="000000"/>
              </w:rPr>
            </w:pPr>
          </w:p>
        </w:tc>
        <w:tc>
          <w:tcPr>
            <w:tcW w:w="3392" w:type="dxa"/>
            <w:hideMark/>
          </w:tcPr>
          <w:p w14:paraId="63AF46BE" w14:textId="77777777" w:rsidR="000779D5" w:rsidRDefault="000779D5">
            <w:pPr>
              <w:rPr>
                <w:bCs/>
                <w:color w:val="000000"/>
              </w:rPr>
            </w:pPr>
            <w:r>
              <w:rPr>
                <w:bCs/>
                <w:color w:val="000000"/>
              </w:rPr>
              <w:t xml:space="preserve">                  Mišel Jakšić</w:t>
            </w:r>
          </w:p>
        </w:tc>
      </w:tr>
      <w:tr w:rsidR="000779D5" w14:paraId="72852106" w14:textId="77777777">
        <w:tc>
          <w:tcPr>
            <w:tcW w:w="4361" w:type="dxa"/>
          </w:tcPr>
          <w:p w14:paraId="03E1AAD8" w14:textId="77777777" w:rsidR="000779D5" w:rsidRDefault="000779D5">
            <w:pPr>
              <w:rPr>
                <w:bCs/>
                <w:color w:val="000000"/>
              </w:rPr>
            </w:pPr>
          </w:p>
        </w:tc>
        <w:tc>
          <w:tcPr>
            <w:tcW w:w="1309" w:type="dxa"/>
          </w:tcPr>
          <w:p w14:paraId="0363DA05" w14:textId="77777777" w:rsidR="000779D5" w:rsidRDefault="000779D5">
            <w:pPr>
              <w:rPr>
                <w:bCs/>
                <w:color w:val="000000"/>
              </w:rPr>
            </w:pPr>
          </w:p>
        </w:tc>
        <w:tc>
          <w:tcPr>
            <w:tcW w:w="3392" w:type="dxa"/>
          </w:tcPr>
          <w:p w14:paraId="28AF921D" w14:textId="77777777" w:rsidR="000779D5" w:rsidRDefault="000779D5">
            <w:pPr>
              <w:rPr>
                <w:bCs/>
                <w:color w:val="000000"/>
              </w:rPr>
            </w:pPr>
          </w:p>
        </w:tc>
      </w:tr>
    </w:tbl>
    <w:p w14:paraId="7850CFBF" w14:textId="77777777" w:rsidR="000779D5" w:rsidRDefault="000779D5" w:rsidP="000779D5">
      <w:pPr>
        <w:rPr>
          <w:bCs/>
          <w:color w:val="000000"/>
        </w:rPr>
      </w:pPr>
    </w:p>
    <w:p w14:paraId="4F3EDA3B" w14:textId="77777777" w:rsidR="000779D5" w:rsidRDefault="000779D5" w:rsidP="000779D5">
      <w:pPr>
        <w:rPr>
          <w:b/>
          <w:color w:val="000000"/>
        </w:rPr>
      </w:pPr>
    </w:p>
    <w:p w14:paraId="3946EF69" w14:textId="77777777" w:rsidR="000779D5" w:rsidRDefault="000779D5" w:rsidP="000779D5">
      <w:pPr>
        <w:rPr>
          <w:b/>
          <w:color w:val="000000"/>
          <w:sz w:val="22"/>
          <w:szCs w:val="22"/>
        </w:rPr>
      </w:pPr>
    </w:p>
    <w:p w14:paraId="715B7126" w14:textId="77777777" w:rsidR="000779D5" w:rsidRDefault="000779D5" w:rsidP="000779D5">
      <w:pPr>
        <w:rPr>
          <w:b/>
          <w:color w:val="000000"/>
          <w:sz w:val="22"/>
          <w:szCs w:val="22"/>
        </w:rPr>
      </w:pPr>
    </w:p>
    <w:p w14:paraId="5C10AF1F" w14:textId="77777777" w:rsidR="000779D5" w:rsidRDefault="000779D5" w:rsidP="000779D5">
      <w:pPr>
        <w:rPr>
          <w:b/>
          <w:color w:val="000000"/>
          <w:sz w:val="22"/>
          <w:szCs w:val="22"/>
        </w:rPr>
      </w:pPr>
    </w:p>
    <w:p w14:paraId="071B1CE5" w14:textId="77777777" w:rsidR="000779D5" w:rsidRDefault="000779D5" w:rsidP="000779D5"/>
    <w:p w14:paraId="36302E7F" w14:textId="77777777" w:rsidR="000779D5" w:rsidRDefault="000779D5" w:rsidP="000779D5"/>
    <w:p w14:paraId="0B5CE596" w14:textId="77777777" w:rsidR="000779D5" w:rsidRDefault="000779D5" w:rsidP="00C76754">
      <w:pPr>
        <w:rPr>
          <w:color w:val="FF0000"/>
        </w:rPr>
      </w:pPr>
    </w:p>
    <w:sectPr w:rsidR="000779D5" w:rsidSect="00A32554">
      <w:footerReference w:type="default" r:id="rId6"/>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E6AF1" w14:textId="77777777" w:rsidR="000A42F6" w:rsidRDefault="000A42F6">
      <w:r>
        <w:separator/>
      </w:r>
    </w:p>
  </w:endnote>
  <w:endnote w:type="continuationSeparator" w:id="0">
    <w:p w14:paraId="41A07A77" w14:textId="77777777" w:rsidR="000A42F6" w:rsidRDefault="000A4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EndPr/>
    <w:sdtContent>
      <w:sdt>
        <w:sdtPr>
          <w:id w:val="-1705238520"/>
          <w:docPartObj>
            <w:docPartGallery w:val="Page Numbers (Top of Page)"/>
            <w:docPartUnique/>
          </w:docPartObj>
        </w:sdtPr>
        <w:sdtEndPr/>
        <w:sdtContent>
          <w:p w14:paraId="30B99B9D" w14:textId="77777777" w:rsidR="00636B90" w:rsidRPr="00C01F62" w:rsidRDefault="00061962"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5B93B4F8"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8262C" w14:textId="77777777" w:rsidR="000A42F6" w:rsidRDefault="000A42F6">
      <w:r>
        <w:separator/>
      </w:r>
    </w:p>
  </w:footnote>
  <w:footnote w:type="continuationSeparator" w:id="0">
    <w:p w14:paraId="1F7CC11C" w14:textId="77777777" w:rsidR="000A42F6" w:rsidRDefault="000A42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09E2"/>
    <w:rsid w:val="00061962"/>
    <w:rsid w:val="00064C8E"/>
    <w:rsid w:val="000779D5"/>
    <w:rsid w:val="00080328"/>
    <w:rsid w:val="00085FFF"/>
    <w:rsid w:val="000A3497"/>
    <w:rsid w:val="000A42F6"/>
    <w:rsid w:val="000A79A0"/>
    <w:rsid w:val="000A7CE8"/>
    <w:rsid w:val="000B0EF9"/>
    <w:rsid w:val="000C10B9"/>
    <w:rsid w:val="000C1FB7"/>
    <w:rsid w:val="000D6B78"/>
    <w:rsid w:val="000D77A1"/>
    <w:rsid w:val="000E73B3"/>
    <w:rsid w:val="001223B4"/>
    <w:rsid w:val="00127FD4"/>
    <w:rsid w:val="00135408"/>
    <w:rsid w:val="00150787"/>
    <w:rsid w:val="001A537F"/>
    <w:rsid w:val="001B7795"/>
    <w:rsid w:val="001D218B"/>
    <w:rsid w:val="001D627E"/>
    <w:rsid w:val="001E01B9"/>
    <w:rsid w:val="001E5EE1"/>
    <w:rsid w:val="001F3335"/>
    <w:rsid w:val="00217914"/>
    <w:rsid w:val="0023428A"/>
    <w:rsid w:val="00237099"/>
    <w:rsid w:val="00281F0A"/>
    <w:rsid w:val="002C1AA1"/>
    <w:rsid w:val="002D73C0"/>
    <w:rsid w:val="002E0EF0"/>
    <w:rsid w:val="002F06F8"/>
    <w:rsid w:val="003361B1"/>
    <w:rsid w:val="0034454E"/>
    <w:rsid w:val="003502B7"/>
    <w:rsid w:val="00353ACF"/>
    <w:rsid w:val="003B07B2"/>
    <w:rsid w:val="003C0B73"/>
    <w:rsid w:val="003C3CC4"/>
    <w:rsid w:val="003C7570"/>
    <w:rsid w:val="003D5D0A"/>
    <w:rsid w:val="004466BF"/>
    <w:rsid w:val="00446CED"/>
    <w:rsid w:val="0045196B"/>
    <w:rsid w:val="004622C6"/>
    <w:rsid w:val="00477239"/>
    <w:rsid w:val="004C274B"/>
    <w:rsid w:val="004F5EAB"/>
    <w:rsid w:val="00507E4F"/>
    <w:rsid w:val="00513260"/>
    <w:rsid w:val="0051330C"/>
    <w:rsid w:val="00543AE6"/>
    <w:rsid w:val="00580686"/>
    <w:rsid w:val="00590216"/>
    <w:rsid w:val="005D3CB6"/>
    <w:rsid w:val="005F6084"/>
    <w:rsid w:val="00611B44"/>
    <w:rsid w:val="0061291E"/>
    <w:rsid w:val="00621DF4"/>
    <w:rsid w:val="00635D83"/>
    <w:rsid w:val="00636B90"/>
    <w:rsid w:val="00640486"/>
    <w:rsid w:val="00647309"/>
    <w:rsid w:val="00647CB6"/>
    <w:rsid w:val="00661DCA"/>
    <w:rsid w:val="006712B7"/>
    <w:rsid w:val="006937A0"/>
    <w:rsid w:val="006B79CA"/>
    <w:rsid w:val="007204B5"/>
    <w:rsid w:val="0072201D"/>
    <w:rsid w:val="00772C92"/>
    <w:rsid w:val="0078495E"/>
    <w:rsid w:val="00794152"/>
    <w:rsid w:val="007C27EA"/>
    <w:rsid w:val="007D2EF3"/>
    <w:rsid w:val="007F22FD"/>
    <w:rsid w:val="007F3D13"/>
    <w:rsid w:val="007F41AB"/>
    <w:rsid w:val="007F7BA4"/>
    <w:rsid w:val="00835D8A"/>
    <w:rsid w:val="00856A74"/>
    <w:rsid w:val="00857B8E"/>
    <w:rsid w:val="00862CC1"/>
    <w:rsid w:val="008719B0"/>
    <w:rsid w:val="008770A6"/>
    <w:rsid w:val="00895A56"/>
    <w:rsid w:val="008E4B08"/>
    <w:rsid w:val="008F405F"/>
    <w:rsid w:val="0090739C"/>
    <w:rsid w:val="00915A5E"/>
    <w:rsid w:val="00987945"/>
    <w:rsid w:val="009B6D94"/>
    <w:rsid w:val="009D4CD1"/>
    <w:rsid w:val="009F199D"/>
    <w:rsid w:val="00A1543D"/>
    <w:rsid w:val="00A32554"/>
    <w:rsid w:val="00A837C0"/>
    <w:rsid w:val="00A9747F"/>
    <w:rsid w:val="00AD5620"/>
    <w:rsid w:val="00AE3F9F"/>
    <w:rsid w:val="00AE7275"/>
    <w:rsid w:val="00B25E9D"/>
    <w:rsid w:val="00B356AC"/>
    <w:rsid w:val="00B375EA"/>
    <w:rsid w:val="00B4739E"/>
    <w:rsid w:val="00B7391D"/>
    <w:rsid w:val="00B855AF"/>
    <w:rsid w:val="00B97A31"/>
    <w:rsid w:val="00BA3790"/>
    <w:rsid w:val="00BD7FD5"/>
    <w:rsid w:val="00C01F62"/>
    <w:rsid w:val="00C25A85"/>
    <w:rsid w:val="00C34B71"/>
    <w:rsid w:val="00C35077"/>
    <w:rsid w:val="00C41329"/>
    <w:rsid w:val="00C42EEF"/>
    <w:rsid w:val="00C64046"/>
    <w:rsid w:val="00C76754"/>
    <w:rsid w:val="00C82211"/>
    <w:rsid w:val="00C8267C"/>
    <w:rsid w:val="00CC2AB8"/>
    <w:rsid w:val="00CD7D6A"/>
    <w:rsid w:val="00CF41E8"/>
    <w:rsid w:val="00D012D4"/>
    <w:rsid w:val="00D07BAC"/>
    <w:rsid w:val="00D354EC"/>
    <w:rsid w:val="00D4466B"/>
    <w:rsid w:val="00D479D4"/>
    <w:rsid w:val="00D52D77"/>
    <w:rsid w:val="00D600B3"/>
    <w:rsid w:val="00D61790"/>
    <w:rsid w:val="00D911FC"/>
    <w:rsid w:val="00DB1DDB"/>
    <w:rsid w:val="00DB4E95"/>
    <w:rsid w:val="00DD1A53"/>
    <w:rsid w:val="00DF3A81"/>
    <w:rsid w:val="00E13394"/>
    <w:rsid w:val="00E27D33"/>
    <w:rsid w:val="00E3458D"/>
    <w:rsid w:val="00E55641"/>
    <w:rsid w:val="00E56923"/>
    <w:rsid w:val="00E90982"/>
    <w:rsid w:val="00E939E8"/>
    <w:rsid w:val="00EC0865"/>
    <w:rsid w:val="00EE1C1A"/>
    <w:rsid w:val="00F076A5"/>
    <w:rsid w:val="00F2224E"/>
    <w:rsid w:val="00F22E62"/>
    <w:rsid w:val="00F35850"/>
    <w:rsid w:val="00F35B5A"/>
    <w:rsid w:val="00F45F2B"/>
    <w:rsid w:val="00F659D4"/>
    <w:rsid w:val="00F87F8F"/>
    <w:rsid w:val="00FA1DD6"/>
    <w:rsid w:val="00FA5D20"/>
    <w:rsid w:val="00FB2959"/>
    <w:rsid w:val="00FB5644"/>
    <w:rsid w:val="00FC084E"/>
    <w:rsid w:val="00FD4E28"/>
    <w:rsid w:val="00FE4B2C"/>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3B8FF"/>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 w:type="paragraph" w:styleId="Revizija">
    <w:name w:val="Revision"/>
    <w:hidden/>
    <w:uiPriority w:val="99"/>
    <w:semiHidden/>
    <w:rsid w:val="00E5564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691</Words>
  <Characters>4429</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8</cp:revision>
  <cp:lastPrinted>2025-12-02T13:56:00Z</cp:lastPrinted>
  <dcterms:created xsi:type="dcterms:W3CDTF">2025-11-24T12:59:00Z</dcterms:created>
  <dcterms:modified xsi:type="dcterms:W3CDTF">2025-12-02T13:56:00Z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Upravni odjel za društvene djelatnosti</vt:lpwstr>
  </property>
  <property fmtid="{D5CDD505-2E9C-101B-9397-08002B2CF9AE}" pid="4" name="SW_CustomTitle">
    <vt:lpwstr/>
  </property>
  <property fmtid="{D5CDD505-2E9C-101B-9397-08002B2CF9AE}" pid="5" name="SW_IntOfficeMacros">
    <vt:lpwstr>Disabled</vt:lpwstr>
  </property>
</Properties>
</file>